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90CA" w14:textId="77777777" w:rsidR="00B07D00" w:rsidRPr="00AA1F2D" w:rsidRDefault="00B07D00" w:rsidP="00E97D3B">
      <w:pPr>
        <w:pStyle w:val="prastasiniatinklio"/>
        <w:spacing w:before="0" w:beforeAutospacing="0" w:after="0" w:afterAutospacing="0"/>
        <w:jc w:val="center"/>
      </w:pPr>
    </w:p>
    <w:p w14:paraId="6EE359B7" w14:textId="77777777" w:rsidR="007F3486" w:rsidRPr="00AA1F2D" w:rsidRDefault="00717654" w:rsidP="00E97D3B">
      <w:pPr>
        <w:pStyle w:val="prastasiniatinklio"/>
        <w:spacing w:before="0" w:beforeAutospacing="0" w:after="0" w:afterAutospacing="0"/>
        <w:jc w:val="center"/>
      </w:pPr>
      <w:r w:rsidRPr="00AA1F2D">
        <w:rPr>
          <w:noProof/>
          <w:lang w:val="en-US"/>
        </w:rPr>
        <w:drawing>
          <wp:anchor distT="0" distB="0" distL="114300" distR="114300" simplePos="0" relativeHeight="251657728" behindDoc="0" locked="0" layoutInCell="1" allowOverlap="1" wp14:anchorId="54789AF9" wp14:editId="31DE2A29">
            <wp:simplePos x="0" y="0"/>
            <wp:positionH relativeFrom="column">
              <wp:posOffset>1772920</wp:posOffset>
            </wp:positionH>
            <wp:positionV relativeFrom="paragraph">
              <wp:posOffset>-374650</wp:posOffset>
            </wp:positionV>
            <wp:extent cx="2355215" cy="758825"/>
            <wp:effectExtent l="19050" t="0" r="6985" b="0"/>
            <wp:wrapSquare wrapText="left"/>
            <wp:docPr id="2" name="Picture 2" descr="SP_lo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logas"/>
                    <pic:cNvPicPr>
                      <a:picLocks noChangeAspect="1" noChangeArrowheads="1"/>
                    </pic:cNvPicPr>
                  </pic:nvPicPr>
                  <pic:blipFill>
                    <a:blip r:embed="rId7" cstate="print"/>
                    <a:srcRect/>
                    <a:stretch>
                      <a:fillRect/>
                    </a:stretch>
                  </pic:blipFill>
                  <pic:spPr bwMode="auto">
                    <a:xfrm>
                      <a:off x="0" y="0"/>
                      <a:ext cx="2355215" cy="758825"/>
                    </a:xfrm>
                    <a:prstGeom prst="rect">
                      <a:avLst/>
                    </a:prstGeom>
                    <a:noFill/>
                  </pic:spPr>
                </pic:pic>
              </a:graphicData>
            </a:graphic>
          </wp:anchor>
        </w:drawing>
      </w:r>
      <w:r w:rsidR="00881397" w:rsidRPr="00AA1F2D">
        <w:fldChar w:fldCharType="begin"/>
      </w:r>
      <w:r w:rsidR="007F3486" w:rsidRPr="00AA1F2D">
        <w:instrText xml:space="preserve"> INCLUDEPICTURE "http://www.svic.lt/KBPP/apzvalga/img_site/SP_logas.gif" \* MERGEFORMATINET </w:instrText>
      </w:r>
      <w:r w:rsidR="00881397" w:rsidRPr="00AA1F2D">
        <w:fldChar w:fldCharType="end"/>
      </w:r>
      <w:r w:rsidR="007F3486" w:rsidRPr="00AA1F2D">
        <w:br/>
      </w:r>
    </w:p>
    <w:p w14:paraId="22F5B47F" w14:textId="6684A4DA" w:rsidR="00CE406B" w:rsidRDefault="00CE406B" w:rsidP="00E97D3B">
      <w:pPr>
        <w:pStyle w:val="prastasiniatinklio"/>
        <w:spacing w:before="0" w:beforeAutospacing="0" w:after="0" w:afterAutospacing="0"/>
        <w:jc w:val="center"/>
      </w:pPr>
    </w:p>
    <w:p w14:paraId="09B5343D" w14:textId="77777777" w:rsidR="00295FDD" w:rsidRDefault="00295FDD" w:rsidP="00E97D3B">
      <w:pPr>
        <w:pStyle w:val="prastasiniatinklio"/>
        <w:spacing w:before="0" w:beforeAutospacing="0" w:after="0" w:afterAutospacing="0"/>
        <w:jc w:val="center"/>
      </w:pPr>
    </w:p>
    <w:p w14:paraId="471A3F15" w14:textId="2DC85EE1" w:rsidR="00E24752" w:rsidRPr="00AA1F2D" w:rsidRDefault="00EE0E3B" w:rsidP="00E97D3B">
      <w:pPr>
        <w:pStyle w:val="prastasiniatinklio"/>
        <w:spacing w:before="0" w:beforeAutospacing="0" w:after="0" w:afterAutospacing="0"/>
        <w:jc w:val="center"/>
        <w:rPr>
          <w:sz w:val="20"/>
          <w:u w:val="single"/>
        </w:rPr>
      </w:pPr>
      <w:r w:rsidRPr="00AA1F2D">
        <w:t xml:space="preserve">Švenčionių rajono vietos veiklos grupė „Švenčionių partnerystė“ </w:t>
      </w:r>
      <w:r w:rsidRPr="00AA1F2D">
        <w:br/>
      </w:r>
      <w:r w:rsidR="00B0120A" w:rsidRPr="00AA1F2D">
        <w:rPr>
          <w:sz w:val="20"/>
          <w:u w:val="single"/>
        </w:rPr>
        <w:t xml:space="preserve">Įmonės kodas 300032951, </w:t>
      </w:r>
      <w:r w:rsidR="00C570E4">
        <w:rPr>
          <w:sz w:val="20"/>
          <w:u w:val="single"/>
        </w:rPr>
        <w:t>Vilniaus g. 19</w:t>
      </w:r>
      <w:r w:rsidR="00B0120A" w:rsidRPr="00AA1F2D">
        <w:rPr>
          <w:sz w:val="20"/>
          <w:u w:val="single"/>
        </w:rPr>
        <w:t xml:space="preserve"> LT-181</w:t>
      </w:r>
      <w:r w:rsidR="00C570E4">
        <w:rPr>
          <w:sz w:val="20"/>
          <w:u w:val="single"/>
        </w:rPr>
        <w:t>16</w:t>
      </w:r>
      <w:r w:rsidR="00B0120A" w:rsidRPr="00AA1F2D">
        <w:rPr>
          <w:sz w:val="20"/>
          <w:u w:val="single"/>
        </w:rPr>
        <w:t xml:space="preserve"> Švenčionys, tel. </w:t>
      </w:r>
      <w:r w:rsidR="005415C6">
        <w:rPr>
          <w:sz w:val="20"/>
          <w:u w:val="single"/>
        </w:rPr>
        <w:t>+370 663 76113</w:t>
      </w:r>
    </w:p>
    <w:p w14:paraId="54F2E564" w14:textId="07A1B100" w:rsidR="005603BE" w:rsidRDefault="005603BE" w:rsidP="00E97D3B">
      <w:pPr>
        <w:pStyle w:val="prastasiniatinklio"/>
        <w:spacing w:before="0" w:beforeAutospacing="0" w:after="0" w:afterAutospacing="0"/>
        <w:jc w:val="center"/>
        <w:rPr>
          <w:sz w:val="28"/>
        </w:rPr>
      </w:pPr>
    </w:p>
    <w:p w14:paraId="0557023A" w14:textId="77777777" w:rsidR="00CE406B" w:rsidRDefault="00CE406B" w:rsidP="00E97D3B">
      <w:pPr>
        <w:jc w:val="center"/>
        <w:rPr>
          <w:sz w:val="28"/>
        </w:rPr>
      </w:pPr>
      <w:r>
        <w:rPr>
          <w:sz w:val="28"/>
        </w:rPr>
        <w:t>VALDYBOS POSĖDŽIO</w:t>
      </w:r>
    </w:p>
    <w:p w14:paraId="75FD16D3" w14:textId="5817BCD1" w:rsidR="007F3486" w:rsidRPr="00AA1F2D" w:rsidRDefault="007F3486" w:rsidP="00E97D3B">
      <w:pPr>
        <w:jc w:val="center"/>
        <w:rPr>
          <w:sz w:val="28"/>
        </w:rPr>
      </w:pPr>
      <w:r w:rsidRPr="00E4606C">
        <w:rPr>
          <w:sz w:val="28"/>
        </w:rPr>
        <w:t>PROTOKOLAS Nr.</w:t>
      </w:r>
      <w:r w:rsidR="00EE0E3B" w:rsidRPr="00E4606C">
        <w:rPr>
          <w:sz w:val="28"/>
        </w:rPr>
        <w:t xml:space="preserve"> </w:t>
      </w:r>
      <w:r w:rsidR="004560BB" w:rsidRPr="00E4606C">
        <w:rPr>
          <w:sz w:val="28"/>
        </w:rPr>
        <w:t>5</w:t>
      </w:r>
    </w:p>
    <w:p w14:paraId="09619FDB" w14:textId="46BCB3A8" w:rsidR="007F3486" w:rsidRPr="00623225" w:rsidRDefault="00DA2B95" w:rsidP="00E97D3B">
      <w:pPr>
        <w:jc w:val="center"/>
        <w:rPr>
          <w:szCs w:val="20"/>
          <w:lang w:eastAsia="lt-LT"/>
        </w:rPr>
      </w:pPr>
      <w:bookmarkStart w:id="0" w:name="_Hlk81912168"/>
      <w:r>
        <w:t>20</w:t>
      </w:r>
      <w:r w:rsidR="0028313D">
        <w:t>21-09-08</w:t>
      </w:r>
    </w:p>
    <w:bookmarkEnd w:id="0"/>
    <w:p w14:paraId="013E4A23" w14:textId="77777777" w:rsidR="007F3486" w:rsidRDefault="007F3486" w:rsidP="00E97D3B">
      <w:pPr>
        <w:pStyle w:val="Betarp"/>
        <w:jc w:val="center"/>
      </w:pPr>
      <w:r w:rsidRPr="00AA1F2D">
        <w:t>Švenčionys</w:t>
      </w:r>
    </w:p>
    <w:p w14:paraId="4DAECF52" w14:textId="3DE67A61" w:rsidR="00B44A81" w:rsidRDefault="00B44A81" w:rsidP="00E97D3B">
      <w:pPr>
        <w:pStyle w:val="Betarp"/>
        <w:jc w:val="center"/>
      </w:pPr>
    </w:p>
    <w:p w14:paraId="4F55C96C" w14:textId="26B64CF9" w:rsidR="0028313D" w:rsidRPr="00623225" w:rsidRDefault="005603BE" w:rsidP="00C7791C">
      <w:pPr>
        <w:jc w:val="both"/>
        <w:rPr>
          <w:szCs w:val="20"/>
          <w:lang w:eastAsia="lt-LT"/>
        </w:rPr>
      </w:pPr>
      <w:r w:rsidRPr="005D610D">
        <w:t>Posėdis</w:t>
      </w:r>
      <w:r w:rsidR="00374FAF" w:rsidRPr="005D610D">
        <w:t xml:space="preserve"> įvyko </w:t>
      </w:r>
      <w:r w:rsidR="0028313D">
        <w:t xml:space="preserve">2021 m. rugsėjo 3-8 </w:t>
      </w:r>
      <w:proofErr w:type="spellStart"/>
      <w:r w:rsidR="0028313D">
        <w:t>d.d</w:t>
      </w:r>
      <w:proofErr w:type="spellEnd"/>
      <w:r w:rsidR="0028313D">
        <w:t>. susirašinėjant el.</w:t>
      </w:r>
      <w:r w:rsidR="009C2037">
        <w:t xml:space="preserve"> </w:t>
      </w:r>
      <w:r w:rsidR="0028313D">
        <w:t>paštu.</w:t>
      </w:r>
    </w:p>
    <w:p w14:paraId="3C8FE4C7" w14:textId="77777777" w:rsidR="0028313D" w:rsidRPr="005D610D" w:rsidRDefault="0028313D" w:rsidP="00C7791C">
      <w:pPr>
        <w:pStyle w:val="Betarp"/>
        <w:jc w:val="both"/>
      </w:pPr>
      <w:r w:rsidRPr="005D610D">
        <w:t xml:space="preserve">Posėdžio pirmininkas – Rimantas </w:t>
      </w:r>
      <w:proofErr w:type="spellStart"/>
      <w:r w:rsidRPr="005D610D">
        <w:t>Klipčius</w:t>
      </w:r>
      <w:proofErr w:type="spellEnd"/>
      <w:r w:rsidRPr="005D610D">
        <w:t xml:space="preserve">, </w:t>
      </w:r>
      <w:bookmarkStart w:id="1" w:name="_Hlk485026246"/>
      <w:r w:rsidRPr="005D610D">
        <w:t xml:space="preserve">VVG </w:t>
      </w:r>
      <w:bookmarkEnd w:id="1"/>
      <w:r w:rsidRPr="005D610D">
        <w:t>valdybos pirmininkas.</w:t>
      </w:r>
    </w:p>
    <w:p w14:paraId="4C181797" w14:textId="6149A144" w:rsidR="00FD35AE" w:rsidRDefault="002640BD" w:rsidP="00C7791C">
      <w:pPr>
        <w:pStyle w:val="Betarp"/>
        <w:jc w:val="both"/>
      </w:pPr>
      <w:r w:rsidRPr="005D610D">
        <w:rPr>
          <w:color w:val="000000" w:themeColor="text1"/>
        </w:rPr>
        <w:t xml:space="preserve">Posėdžio </w:t>
      </w:r>
      <w:r w:rsidR="005603BE" w:rsidRPr="005D610D">
        <w:t>sekretor</w:t>
      </w:r>
      <w:r w:rsidR="0028313D">
        <w:t>ė</w:t>
      </w:r>
      <w:r w:rsidR="007F3486" w:rsidRPr="005D610D">
        <w:t xml:space="preserve"> </w:t>
      </w:r>
      <w:r w:rsidR="00FF2660" w:rsidRPr="005D610D">
        <w:t>–</w:t>
      </w:r>
      <w:r w:rsidR="00441500" w:rsidRPr="005D610D">
        <w:t xml:space="preserve"> </w:t>
      </w:r>
      <w:r w:rsidR="00E15071">
        <w:t xml:space="preserve">Birutė </w:t>
      </w:r>
      <w:proofErr w:type="spellStart"/>
      <w:r w:rsidR="00E15071">
        <w:t>Borovikienė</w:t>
      </w:r>
      <w:proofErr w:type="spellEnd"/>
      <w:r w:rsidR="0028313D">
        <w:t xml:space="preserve">, VVG „Švenčionių partnerystė“ VPS </w:t>
      </w:r>
      <w:r w:rsidR="00E15071">
        <w:t>administravimo vadovė.</w:t>
      </w:r>
    </w:p>
    <w:p w14:paraId="143B620A" w14:textId="77777777" w:rsidR="005C5A83" w:rsidRDefault="006A36B9" w:rsidP="00C7791C">
      <w:pPr>
        <w:ind w:right="-1"/>
        <w:jc w:val="both"/>
      </w:pPr>
      <w:r w:rsidRPr="008978A7">
        <w:t>Dalyvavo</w:t>
      </w:r>
      <w:r w:rsidR="0028313D">
        <w:t xml:space="preserve"> </w:t>
      </w:r>
      <w:r w:rsidRPr="002C3B1A">
        <w:rPr>
          <w:color w:val="000000" w:themeColor="text1"/>
        </w:rPr>
        <w:t>VVG valdybos nariai:</w:t>
      </w:r>
      <w:r w:rsidRPr="006A36B9">
        <w:rPr>
          <w:color w:val="000000" w:themeColor="text1"/>
        </w:rPr>
        <w:t xml:space="preserve"> </w:t>
      </w:r>
      <w:r w:rsidRPr="007B5F7B">
        <w:rPr>
          <w:color w:val="000000" w:themeColor="text1"/>
        </w:rPr>
        <w:t xml:space="preserve">Algirdas </w:t>
      </w:r>
      <w:proofErr w:type="spellStart"/>
      <w:r w:rsidRPr="007B5F7B">
        <w:rPr>
          <w:color w:val="000000" w:themeColor="text1"/>
        </w:rPr>
        <w:t>Breidokas</w:t>
      </w:r>
      <w:proofErr w:type="spellEnd"/>
      <w:r w:rsidRPr="007B5F7B">
        <w:rPr>
          <w:color w:val="000000" w:themeColor="text1"/>
        </w:rPr>
        <w:t xml:space="preserve"> (pilietinės visuomenės atstovas), </w:t>
      </w:r>
      <w:r w:rsidR="00C70A6E">
        <w:rPr>
          <w:color w:val="000000" w:themeColor="text1"/>
        </w:rPr>
        <w:t xml:space="preserve">Janė </w:t>
      </w:r>
      <w:proofErr w:type="spellStart"/>
      <w:r w:rsidR="00C70A6E">
        <w:rPr>
          <w:color w:val="000000" w:themeColor="text1"/>
        </w:rPr>
        <w:t>Guigienė</w:t>
      </w:r>
      <w:proofErr w:type="spellEnd"/>
      <w:r w:rsidR="00C70A6E">
        <w:rPr>
          <w:color w:val="000000" w:themeColor="text1"/>
        </w:rPr>
        <w:t xml:space="preserve"> </w:t>
      </w:r>
      <w:r w:rsidR="00C70A6E" w:rsidRPr="007B5F7B">
        <w:rPr>
          <w:color w:val="000000" w:themeColor="text1"/>
        </w:rPr>
        <w:t>(pilietinės visuomenės atstov</w:t>
      </w:r>
      <w:r w:rsidR="00C70A6E">
        <w:rPr>
          <w:color w:val="000000" w:themeColor="text1"/>
        </w:rPr>
        <w:t>ė</w:t>
      </w:r>
      <w:r w:rsidR="00C70A6E" w:rsidRPr="00C70A6E">
        <w:rPr>
          <w:color w:val="000000" w:themeColor="text1"/>
        </w:rPr>
        <w:t xml:space="preserve">), Ramunė </w:t>
      </w:r>
      <w:proofErr w:type="spellStart"/>
      <w:r w:rsidR="00C70A6E" w:rsidRPr="00C70A6E">
        <w:rPr>
          <w:color w:val="000000" w:themeColor="text1"/>
        </w:rPr>
        <w:t>Jakubėnienė</w:t>
      </w:r>
      <w:proofErr w:type="spellEnd"/>
      <w:r w:rsidR="00C70A6E" w:rsidRPr="00C70A6E">
        <w:rPr>
          <w:color w:val="000000" w:themeColor="text1"/>
        </w:rPr>
        <w:t xml:space="preserve"> (</w:t>
      </w:r>
      <w:r w:rsidR="00C70A6E" w:rsidRPr="007B5F7B">
        <w:rPr>
          <w:color w:val="000000" w:themeColor="text1"/>
        </w:rPr>
        <w:t>pilietinės visuomenės atstov</w:t>
      </w:r>
      <w:r w:rsidR="00C70A6E">
        <w:rPr>
          <w:color w:val="000000" w:themeColor="text1"/>
        </w:rPr>
        <w:t>ė</w:t>
      </w:r>
      <w:r w:rsidR="00C70A6E" w:rsidRPr="007B5F7B">
        <w:rPr>
          <w:color w:val="000000" w:themeColor="text1"/>
        </w:rPr>
        <w:t>)</w:t>
      </w:r>
      <w:r w:rsidR="00C70A6E">
        <w:rPr>
          <w:color w:val="000000" w:themeColor="text1"/>
        </w:rPr>
        <w:t xml:space="preserve">, </w:t>
      </w:r>
      <w:r w:rsidR="00B43E8D">
        <w:rPr>
          <w:color w:val="000000" w:themeColor="text1"/>
        </w:rPr>
        <w:t xml:space="preserve">Asta </w:t>
      </w:r>
      <w:proofErr w:type="spellStart"/>
      <w:r w:rsidR="00B43E8D">
        <w:rPr>
          <w:color w:val="000000" w:themeColor="text1"/>
        </w:rPr>
        <w:t>Galatiltienė</w:t>
      </w:r>
      <w:proofErr w:type="spellEnd"/>
      <w:r w:rsidRPr="002C3B1A">
        <w:rPr>
          <w:color w:val="000000" w:themeColor="text1"/>
        </w:rPr>
        <w:t xml:space="preserve"> (vietos valdžios atstovas), Rimantas </w:t>
      </w:r>
      <w:proofErr w:type="spellStart"/>
      <w:r w:rsidRPr="002C3B1A">
        <w:rPr>
          <w:color w:val="000000" w:themeColor="text1"/>
        </w:rPr>
        <w:t>Klipčius</w:t>
      </w:r>
      <w:proofErr w:type="spellEnd"/>
      <w:r w:rsidRPr="002C3B1A">
        <w:rPr>
          <w:color w:val="000000" w:themeColor="text1"/>
        </w:rPr>
        <w:t xml:space="preserve"> (vietos valdžios atstovas)</w:t>
      </w:r>
      <w:r w:rsidRPr="002C3B1A">
        <w:rPr>
          <w:i/>
          <w:color w:val="000000" w:themeColor="text1"/>
        </w:rPr>
        <w:t xml:space="preserve">, </w:t>
      </w:r>
      <w:r w:rsidRPr="002C3B1A">
        <w:rPr>
          <w:color w:val="000000" w:themeColor="text1"/>
        </w:rPr>
        <w:t>Laima Malinauskienė (pilietinės visuomenės atstovė), Antanas Petkūnas (pilietinės visuomenės atstovas),</w:t>
      </w:r>
      <w:r>
        <w:rPr>
          <w:i/>
          <w:color w:val="000000" w:themeColor="text1"/>
        </w:rPr>
        <w:t xml:space="preserve"> </w:t>
      </w:r>
      <w:r w:rsidRPr="002C3B1A">
        <w:rPr>
          <w:color w:val="000000" w:themeColor="text1"/>
        </w:rPr>
        <w:t xml:space="preserve">Algirdas </w:t>
      </w:r>
      <w:proofErr w:type="spellStart"/>
      <w:r w:rsidRPr="002C3B1A">
        <w:rPr>
          <w:color w:val="000000" w:themeColor="text1"/>
        </w:rPr>
        <w:t>Uziala</w:t>
      </w:r>
      <w:proofErr w:type="spellEnd"/>
      <w:r w:rsidRPr="002C3B1A">
        <w:rPr>
          <w:color w:val="000000" w:themeColor="text1"/>
        </w:rPr>
        <w:t xml:space="preserve"> (vietos valdžios atstovas), Birutė Valatkienė (verslo atstovė)</w:t>
      </w:r>
      <w:r w:rsidR="00B43E8D">
        <w:rPr>
          <w:color w:val="000000" w:themeColor="text1"/>
        </w:rPr>
        <w:t xml:space="preserve">, Arnas </w:t>
      </w:r>
      <w:proofErr w:type="spellStart"/>
      <w:r w:rsidR="00B43E8D">
        <w:rPr>
          <w:color w:val="000000" w:themeColor="text1"/>
        </w:rPr>
        <w:t>Sedlevičius</w:t>
      </w:r>
      <w:proofErr w:type="spellEnd"/>
      <w:r w:rsidR="00B43E8D">
        <w:rPr>
          <w:color w:val="000000" w:themeColor="text1"/>
        </w:rPr>
        <w:t xml:space="preserve"> (verslo atstovas)</w:t>
      </w:r>
      <w:r w:rsidR="00B43E8D">
        <w:t>;</w:t>
      </w:r>
    </w:p>
    <w:p w14:paraId="4D9E7E72" w14:textId="09C16C7E" w:rsidR="006A36B9" w:rsidRPr="005C5A83" w:rsidRDefault="006A36B9" w:rsidP="00C7791C">
      <w:pPr>
        <w:ind w:right="-1"/>
        <w:jc w:val="both"/>
      </w:pPr>
      <w:r w:rsidRPr="003C4C44">
        <w:rPr>
          <w:color w:val="000000" w:themeColor="text1"/>
        </w:rPr>
        <w:t xml:space="preserve">VVG „Švenčionių partnerystė“ VPS administravimo vadovė </w:t>
      </w:r>
      <w:r w:rsidR="00B43E8D">
        <w:rPr>
          <w:color w:val="000000" w:themeColor="text1"/>
        </w:rPr>
        <w:t xml:space="preserve">Birutė </w:t>
      </w:r>
      <w:proofErr w:type="spellStart"/>
      <w:r w:rsidR="00B43E8D">
        <w:rPr>
          <w:color w:val="000000" w:themeColor="text1"/>
        </w:rPr>
        <w:t>Borovikienė</w:t>
      </w:r>
      <w:proofErr w:type="spellEnd"/>
      <w:r w:rsidR="00DC68C3">
        <w:rPr>
          <w:color w:val="000000" w:themeColor="text1"/>
        </w:rPr>
        <w:t>.</w:t>
      </w:r>
      <w:r w:rsidRPr="003C4C44">
        <w:rPr>
          <w:color w:val="000000" w:themeColor="text1"/>
        </w:rPr>
        <w:t xml:space="preserve"> </w:t>
      </w:r>
    </w:p>
    <w:p w14:paraId="5465C92F" w14:textId="5AF652C6" w:rsidR="006A36B9" w:rsidRPr="00DC62D7" w:rsidRDefault="006A36B9" w:rsidP="00C7791C">
      <w:pPr>
        <w:ind w:right="-1" w:firstLine="709"/>
        <w:jc w:val="both"/>
        <w:rPr>
          <w:color w:val="000000" w:themeColor="text1"/>
        </w:rPr>
      </w:pPr>
      <w:r w:rsidRPr="00535F7B">
        <w:rPr>
          <w:color w:val="000000" w:themeColor="text1"/>
        </w:rPr>
        <w:t xml:space="preserve">Posėdyje dalyvavo </w:t>
      </w:r>
      <w:r w:rsidR="00B43E8D">
        <w:rPr>
          <w:color w:val="000000" w:themeColor="text1"/>
        </w:rPr>
        <w:t>10</w:t>
      </w:r>
      <w:r w:rsidRPr="00535F7B">
        <w:rPr>
          <w:color w:val="000000" w:themeColor="text1"/>
        </w:rPr>
        <w:t xml:space="preserve"> balso teisę turin</w:t>
      </w:r>
      <w:r w:rsidR="00B43E8D">
        <w:rPr>
          <w:color w:val="000000" w:themeColor="text1"/>
        </w:rPr>
        <w:t>čių</w:t>
      </w:r>
      <w:r w:rsidRPr="00535F7B">
        <w:rPr>
          <w:color w:val="000000" w:themeColor="text1"/>
        </w:rPr>
        <w:t xml:space="preserve"> asmen</w:t>
      </w:r>
      <w:r w:rsidR="00B43E8D">
        <w:rPr>
          <w:color w:val="000000" w:themeColor="text1"/>
        </w:rPr>
        <w:t>ų</w:t>
      </w:r>
      <w:r w:rsidRPr="00535F7B">
        <w:rPr>
          <w:color w:val="000000" w:themeColor="text1"/>
        </w:rPr>
        <w:t xml:space="preserve"> (iš viso yra 1</w:t>
      </w:r>
      <w:r w:rsidR="00B43E8D">
        <w:rPr>
          <w:color w:val="000000" w:themeColor="text1"/>
        </w:rPr>
        <w:t>1</w:t>
      </w:r>
      <w:r w:rsidR="00A30046" w:rsidRPr="00535F7B">
        <w:rPr>
          <w:color w:val="000000" w:themeColor="text1"/>
        </w:rPr>
        <w:t xml:space="preserve"> </w:t>
      </w:r>
      <w:r w:rsidRPr="00535F7B">
        <w:rPr>
          <w:color w:val="000000" w:themeColor="text1"/>
        </w:rPr>
        <w:t>valdybos narių</w:t>
      </w:r>
      <w:r w:rsidRPr="00DC62D7">
        <w:rPr>
          <w:color w:val="000000" w:themeColor="text1"/>
        </w:rPr>
        <w:t>), kvorumas yra.</w:t>
      </w:r>
    </w:p>
    <w:p w14:paraId="4FA2E3CE" w14:textId="366A22C1" w:rsidR="00073D31" w:rsidRDefault="00073D31" w:rsidP="00C7791C">
      <w:pPr>
        <w:shd w:val="clear" w:color="auto" w:fill="FFFFFF"/>
        <w:ind w:firstLine="709"/>
        <w:jc w:val="both"/>
      </w:pPr>
      <w:r w:rsidRPr="005D610D">
        <w:t>D</w:t>
      </w:r>
      <w:r w:rsidR="008F26F1" w:rsidRPr="005D610D">
        <w:t>ARBOTVARKĖ</w:t>
      </w:r>
      <w:r w:rsidRPr="005D610D">
        <w:t>:</w:t>
      </w:r>
    </w:p>
    <w:p w14:paraId="59C99C01" w14:textId="4AB47B26" w:rsidR="0011500C" w:rsidRPr="008E2D1C" w:rsidRDefault="0011500C" w:rsidP="00C7791C">
      <w:pPr>
        <w:pStyle w:val="prastasiniatinklio"/>
        <w:shd w:val="clear" w:color="auto" w:fill="FFFFFF"/>
        <w:spacing w:before="0" w:beforeAutospacing="0" w:after="0" w:afterAutospacing="0"/>
        <w:jc w:val="both"/>
        <w:rPr>
          <w:color w:val="000000" w:themeColor="text1"/>
        </w:rPr>
      </w:pPr>
      <w:r>
        <w:rPr>
          <w:color w:val="000000" w:themeColor="text1"/>
        </w:rPr>
        <w:t xml:space="preserve">1. </w:t>
      </w:r>
      <w:r w:rsidRPr="008E2D1C">
        <w:rPr>
          <w:color w:val="000000" w:themeColor="text1"/>
        </w:rPr>
        <w:t>Dėl Vietos plėtros strategijos „Švenčionių rajono vietos veiklos grupės „Švenčionių partnerystė“ teritorijos 2015–2023 m. vietos plėtros strategija“ keitimo.</w:t>
      </w:r>
    </w:p>
    <w:p w14:paraId="1A27CD2F" w14:textId="77777777" w:rsidR="009C2037" w:rsidRDefault="009C2037" w:rsidP="00C7791C">
      <w:pPr>
        <w:contextualSpacing/>
        <w:jc w:val="both"/>
      </w:pPr>
    </w:p>
    <w:p w14:paraId="3D53E3E0" w14:textId="3AB3AE05" w:rsidR="00EF029F" w:rsidRPr="005D610D" w:rsidRDefault="002F28C3" w:rsidP="00C7791C">
      <w:pPr>
        <w:contextualSpacing/>
        <w:jc w:val="both"/>
      </w:pPr>
      <w:r w:rsidRPr="005D610D">
        <w:t xml:space="preserve">VVG valdybos pirmininkas </w:t>
      </w:r>
      <w:r w:rsidR="009A72FC" w:rsidRPr="005D610D">
        <w:t xml:space="preserve">Rimantas </w:t>
      </w:r>
      <w:proofErr w:type="spellStart"/>
      <w:r w:rsidR="009A72FC" w:rsidRPr="005D610D">
        <w:t>Klipčius</w:t>
      </w:r>
      <w:proofErr w:type="spellEnd"/>
      <w:r w:rsidR="009A72FC" w:rsidRPr="005D610D">
        <w:t xml:space="preserve"> </w:t>
      </w:r>
      <w:r w:rsidRPr="005D610D">
        <w:t>pristatė darbotvarkę</w:t>
      </w:r>
      <w:r w:rsidR="00414A18" w:rsidRPr="005D610D">
        <w:t xml:space="preserve">, valdybos nariai </w:t>
      </w:r>
      <w:r w:rsidR="003A2B09" w:rsidRPr="005D610D">
        <w:t>darbotvarkei pritarė bendru su</w:t>
      </w:r>
      <w:r w:rsidR="00EF029F" w:rsidRPr="005D610D">
        <w:t>tarimu.</w:t>
      </w:r>
    </w:p>
    <w:p w14:paraId="5659D121" w14:textId="77777777" w:rsidR="0039535E" w:rsidRPr="005D610D" w:rsidRDefault="0039535E" w:rsidP="00C7791C">
      <w:pPr>
        <w:tabs>
          <w:tab w:val="left" w:pos="0"/>
        </w:tabs>
        <w:jc w:val="both"/>
      </w:pPr>
    </w:p>
    <w:p w14:paraId="003730CF" w14:textId="35213508" w:rsidR="0011500C" w:rsidRDefault="004D5CF4" w:rsidP="00C7791C">
      <w:pPr>
        <w:jc w:val="both"/>
      </w:pPr>
      <w:r w:rsidRPr="0011500C">
        <w:t>1</w:t>
      </w:r>
      <w:r w:rsidR="008511B5" w:rsidRPr="0011500C">
        <w:t>.</w:t>
      </w:r>
      <w:r w:rsidR="00153F4B" w:rsidRPr="0011500C">
        <w:t xml:space="preserve"> </w:t>
      </w:r>
      <w:r w:rsidR="00634B56" w:rsidRPr="0011500C">
        <w:t>SVARSTYTA</w:t>
      </w:r>
      <w:r w:rsidR="00801F0A">
        <w:t xml:space="preserve"> </w:t>
      </w:r>
      <w:r w:rsidR="0011500C" w:rsidRPr="008E2D1C">
        <w:rPr>
          <w:color w:val="000000" w:themeColor="text1"/>
        </w:rPr>
        <w:t xml:space="preserve"> Vietos plėtros strategijos „Švenčionių rajono vietos veiklos grupės „Švenčionių partnerystė“ teritorijos 2015–2023 m. vietos plėtros strategija“ keitim</w:t>
      </w:r>
      <w:r w:rsidR="00801F0A">
        <w:rPr>
          <w:color w:val="000000" w:themeColor="text1"/>
        </w:rPr>
        <w:t>as</w:t>
      </w:r>
      <w:r w:rsidR="0011500C" w:rsidRPr="008E2D1C">
        <w:rPr>
          <w:color w:val="000000" w:themeColor="text1"/>
        </w:rPr>
        <w:t>.</w:t>
      </w:r>
      <w:r w:rsidR="0011500C">
        <w:rPr>
          <w:color w:val="000000" w:themeColor="text1"/>
        </w:rPr>
        <w:t xml:space="preserve"> </w:t>
      </w:r>
      <w:r w:rsidR="0011500C">
        <w:t xml:space="preserve">VPS administravimo vadovė </w:t>
      </w:r>
      <w:r w:rsidR="00801F0A">
        <w:t xml:space="preserve">Birutė </w:t>
      </w:r>
      <w:proofErr w:type="spellStart"/>
      <w:r w:rsidR="00801F0A">
        <w:t>Borovikienė</w:t>
      </w:r>
      <w:proofErr w:type="spellEnd"/>
      <w:r w:rsidR="00801F0A">
        <w:t xml:space="preserve"> </w:t>
      </w:r>
      <w:r w:rsidR="0011500C">
        <w:t>supažindino su siūlomais Švenčionių rajono VVG vietos plėtros strategijos keitimais.</w:t>
      </w:r>
    </w:p>
    <w:p w14:paraId="37806C46" w14:textId="77777777" w:rsidR="00B43E8D" w:rsidRPr="00A46B20" w:rsidRDefault="00B43E8D" w:rsidP="00C7791C">
      <w:pPr>
        <w:ind w:firstLine="768"/>
        <w:jc w:val="both"/>
        <w:rPr>
          <w:b/>
        </w:rPr>
      </w:pPr>
      <w:r w:rsidRPr="00A46B20">
        <w:rPr>
          <w:b/>
        </w:rPr>
        <w:t>1.VPS 9 dalis „VPS priemonių ir veiklos sričių aprašymas“</w:t>
      </w:r>
    </w:p>
    <w:p w14:paraId="54C69956" w14:textId="02600CD5" w:rsidR="00B43E8D" w:rsidRDefault="00B43E8D" w:rsidP="00C7791C">
      <w:pPr>
        <w:ind w:firstLine="768"/>
        <w:jc w:val="both"/>
      </w:pPr>
      <w:r w:rsidRPr="00A46B20">
        <w:rPr>
          <w:b/>
        </w:rPr>
        <w:t xml:space="preserve">VPS 60-61 psl. 9.1.2. VPS priemonė  „Vietos projektų pareiškėjų ir vykdytojų mokymas, įgūdžių įgijimas (kai mokymai susiję su VPS priemonėmis“, (LEADER-19.2-SAVA-3). </w:t>
      </w:r>
      <w:r w:rsidRPr="00A46B20">
        <w:t xml:space="preserve">Priemonei buvo numatyta 1,06 proc. vietos projektams skirtų lėšų. Dėl bendros vietos projektams skiriamos sumos keitimo keičiamas santykinis skiriamų lėšų šiai priemonei rodiklis - </w:t>
      </w:r>
      <w:r w:rsidRPr="00A46B20">
        <w:rPr>
          <w:b/>
          <w:bCs/>
        </w:rPr>
        <w:t>0,92</w:t>
      </w:r>
      <w:r w:rsidRPr="00A46B20">
        <w:t xml:space="preserve"> proc. vietos projektams įgyvendinti numatytų lėšų. </w:t>
      </w:r>
    </w:p>
    <w:p w14:paraId="0044190B" w14:textId="77777777" w:rsidR="00DC68C3" w:rsidRDefault="00B43E8D" w:rsidP="00DC68C3">
      <w:pPr>
        <w:ind w:firstLine="768"/>
        <w:jc w:val="both"/>
      </w:pPr>
      <w:r w:rsidRPr="00A46B20">
        <w:rPr>
          <w:b/>
        </w:rPr>
        <w:t>VPS 62 psl. 9.1.2. VPS priemonė „NVO socialinės veiklos skatinimas ir įvairinimas“, (LEADER-19.2-SAVA-5)</w:t>
      </w:r>
      <w:r w:rsidRPr="00A46B20">
        <w:t xml:space="preserve"> Priemonei buvo numatyta 3,17 proc. vietos projektams skirtų lėšų. Dėl bendros vietos projektams skiriamos sumos keitimo keičiamas santykinis skiriamų lėšų šiai priemonei rodiklis – </w:t>
      </w:r>
      <w:r w:rsidRPr="00A46B20">
        <w:rPr>
          <w:b/>
          <w:bCs/>
        </w:rPr>
        <w:t>2,73</w:t>
      </w:r>
      <w:r w:rsidRPr="00A46B20">
        <w:t xml:space="preserve">  proc. vietos projektams įgyvendinti numatytų lėšų. </w:t>
      </w:r>
      <w:r w:rsidR="00DC68C3">
        <w:t xml:space="preserve">  </w:t>
      </w:r>
    </w:p>
    <w:p w14:paraId="339A234E" w14:textId="299122BE" w:rsidR="00B43E8D" w:rsidRPr="00A46B20" w:rsidRDefault="00B43E8D" w:rsidP="001E3FBE">
      <w:pPr>
        <w:ind w:firstLine="768"/>
        <w:jc w:val="both"/>
        <w:rPr>
          <w:bCs/>
        </w:rPr>
      </w:pPr>
      <w:r w:rsidRPr="00A46B20">
        <w:rPr>
          <w:b/>
        </w:rPr>
        <w:t xml:space="preserve">VPS 63 psl. 9.2.2. VPS priemonė „Ūkio ir verslo plėtra“, (LEADER-19.2-6).Veiklos sritis  „Parama ne žemės ūkio verslui kaimo vietovėse plėtoti (reglamentuoja KPP)“, (LEADER-19.2-6.4). </w:t>
      </w:r>
      <w:r w:rsidRPr="00A46B20">
        <w:rPr>
          <w:bCs/>
        </w:rPr>
        <w:t xml:space="preserve">Iš EURI lėšų visa galima vietos projektams suma skiriama papildomai šiai priemonei </w:t>
      </w:r>
      <w:r w:rsidR="009C2037">
        <w:rPr>
          <w:bCs/>
        </w:rPr>
        <w:t>–</w:t>
      </w:r>
      <w:r w:rsidRPr="00A46B20">
        <w:rPr>
          <w:bCs/>
        </w:rPr>
        <w:t xml:space="preserve"> 136</w:t>
      </w:r>
      <w:r w:rsidR="009C2037">
        <w:rPr>
          <w:bCs/>
        </w:rPr>
        <w:t xml:space="preserve"> </w:t>
      </w:r>
      <w:r w:rsidRPr="00A46B20">
        <w:rPr>
          <w:bCs/>
        </w:rPr>
        <w:t>013,60 Eur; iš Pereinamojo laikotarpio lėšų papildomai skiriama 84</w:t>
      </w:r>
      <w:r w:rsidR="009C2037">
        <w:rPr>
          <w:bCs/>
        </w:rPr>
        <w:t xml:space="preserve"> </w:t>
      </w:r>
      <w:r w:rsidRPr="00A46B20">
        <w:rPr>
          <w:bCs/>
        </w:rPr>
        <w:t>914,90 Eur, iš viso papildomai skiriama 220</w:t>
      </w:r>
      <w:r w:rsidR="009C2037">
        <w:rPr>
          <w:bCs/>
        </w:rPr>
        <w:t xml:space="preserve"> </w:t>
      </w:r>
      <w:r w:rsidRPr="00A46B20">
        <w:rPr>
          <w:bCs/>
        </w:rPr>
        <w:t>928,50 Eur. Tokiu būdu v</w:t>
      </w:r>
      <w:r w:rsidRPr="00A46B20">
        <w:t xml:space="preserve">eiklos sričiai skiriama </w:t>
      </w:r>
      <w:r w:rsidRPr="00A46B20">
        <w:rPr>
          <w:b/>
          <w:bCs/>
        </w:rPr>
        <w:t>35,17</w:t>
      </w:r>
      <w:r w:rsidRPr="00A46B20">
        <w:t xml:space="preserve"> proc. (buvo 28,97 proc.) vietos projektams įgyvendinti numatytų lėšų darbo vietų kūrimui VVG teritorijoje. Planuojama sukurti 24 darbo vietas (buvo 11). Planuojama įgyvendinti 17 projektų (buvo 11). </w:t>
      </w:r>
    </w:p>
    <w:p w14:paraId="3B49467F" w14:textId="77777777" w:rsidR="00B43E8D" w:rsidRDefault="00B43E8D" w:rsidP="00C7791C">
      <w:pPr>
        <w:ind w:firstLine="768"/>
        <w:jc w:val="both"/>
      </w:pPr>
      <w:r w:rsidRPr="00A46B20">
        <w:rPr>
          <w:b/>
        </w:rPr>
        <w:lastRenderedPageBreak/>
        <w:t xml:space="preserve">   VPS 65 psl. Veiklos sritis „Parama ne žemės ūkio verslui kaimo vietovėse pradėti“ (reglamentuoja KPP), (LEADER-19.2-6.2).</w:t>
      </w:r>
      <w:r w:rsidRPr="00A46B20">
        <w:t xml:space="preserve"> Papildomai lėšų šiai veiklos sričiai neskiriama, tačiau, įvertinus jau pasiektus šios veiklos srities rodiklius bei dėl bendros vietos projektams skiriamos sumos keitimosi, atliekamas rodiklių tikslinimas: veiklos sričiai  buvo numatyta 42,30 proc. vietos projektams skirtų lėšų – keičiama į  santykinį skiriamų lėšų rodiklį – </w:t>
      </w:r>
      <w:r w:rsidRPr="00A46B20">
        <w:rPr>
          <w:b/>
          <w:bCs/>
        </w:rPr>
        <w:t>36,60</w:t>
      </w:r>
      <w:r w:rsidRPr="00A46B20">
        <w:t xml:space="preserve">  proc.; planuojama sukurti 25,5 darbo vietos (buvo 16); planuojama įgyvendinti 19 projektų (buvo 16).</w:t>
      </w:r>
      <w:r>
        <w:t xml:space="preserve"> Šios veiklos srities planuojama skelbti 1 kvietimą teikti paraiškas, tam skiriama dar ne visiškai panaudotos VPS lėšos šiai veiklos sričiai.</w:t>
      </w:r>
    </w:p>
    <w:p w14:paraId="0E915072" w14:textId="77777777" w:rsidR="00B43E8D" w:rsidRDefault="00B43E8D" w:rsidP="00C7791C">
      <w:pPr>
        <w:ind w:firstLine="768"/>
        <w:jc w:val="both"/>
      </w:pPr>
      <w:r w:rsidRPr="00A46B20">
        <w:rPr>
          <w:b/>
        </w:rPr>
        <w:t>VPS 66-6</w:t>
      </w:r>
      <w:r>
        <w:rPr>
          <w:b/>
        </w:rPr>
        <w:t>7</w:t>
      </w:r>
      <w:r w:rsidRPr="00A46B20">
        <w:rPr>
          <w:b/>
        </w:rPr>
        <w:t xml:space="preserve"> psl. 9.2.2. VPS priemonė „Bendradarbiavimas“ (kodas LEADER-19.2-16). </w:t>
      </w:r>
      <w:r w:rsidRPr="00A46B20">
        <w:t xml:space="preserve">Papildomai lėšų šiai veiklos sričiai neskiriama, tačiau dėl bendros vietos projektams skiriamos sumos keitimosi tikslinamas  rodiklis : veiklos sričiai  skiriama </w:t>
      </w:r>
      <w:r w:rsidRPr="00A46B20">
        <w:rPr>
          <w:b/>
          <w:bCs/>
        </w:rPr>
        <w:t>3,23</w:t>
      </w:r>
      <w:r w:rsidRPr="00A46B20">
        <w:t xml:space="preserve"> proc. vietos projektams įgyvendinti numatytų lėšų (buvo 3,73 proc.). Šiai priemonei buvo paskelbti 2 kvietimai teikti projektų paraiškas, tačiau negauta nė vieno</w:t>
      </w:r>
      <w:r>
        <w:t>s paraiškos. Atlikus situacijos analizę, nustatyta, kad v</w:t>
      </w:r>
      <w:r w:rsidRPr="00A46B20">
        <w:t xml:space="preserve">iena iš esminių priežasčių – per mažas projekto biudžetas tokiam sudėtingam projektui įvykdyti: projekto dalyviai turi būti mažiausiai 2, kiekvienas </w:t>
      </w:r>
      <w:r>
        <w:t>planuotų</w:t>
      </w:r>
      <w:r w:rsidRPr="00A46B20">
        <w:t xml:space="preserve"> </w:t>
      </w:r>
      <w:r>
        <w:t xml:space="preserve">investicijų (įsigyti transporto priemonei, patalpoms įsirengti ir pan.), tokios sumos akivaizdžiai nepakaktų. Tokiu būdu  nutarta didinti paramos projektui sumą - visą skiriamą šiai priemonei sumą skirti 1 projektui. Taigi keičiamas rodiklis: planuojama </w:t>
      </w:r>
      <w:r w:rsidRPr="00A46B20">
        <w:t xml:space="preserve">įgyvendinti </w:t>
      </w:r>
      <w:r w:rsidRPr="00DB206F">
        <w:rPr>
          <w:b/>
          <w:bCs/>
        </w:rPr>
        <w:t>1</w:t>
      </w:r>
      <w:r>
        <w:t xml:space="preserve"> (buvo 2)</w:t>
      </w:r>
      <w:r w:rsidRPr="00A46B20">
        <w:t xml:space="preserve"> projektą</w:t>
      </w:r>
      <w:r>
        <w:t>.</w:t>
      </w:r>
    </w:p>
    <w:p w14:paraId="77C7E7DF" w14:textId="77777777" w:rsidR="00B43E8D" w:rsidRPr="009A236C" w:rsidRDefault="00B43E8D" w:rsidP="00C7791C">
      <w:pPr>
        <w:ind w:firstLine="768"/>
        <w:jc w:val="both"/>
      </w:pPr>
      <w:r w:rsidRPr="00A46B20">
        <w:t xml:space="preserve"> </w:t>
      </w:r>
      <w:r w:rsidRPr="009A236C">
        <w:rPr>
          <w:b/>
          <w:bCs/>
        </w:rPr>
        <w:t>VPS 68 psl.</w:t>
      </w:r>
      <w:r>
        <w:t xml:space="preserve"> </w:t>
      </w:r>
      <w:r w:rsidRPr="009A236C">
        <w:rPr>
          <w:b/>
          <w:bCs/>
        </w:rPr>
        <w:t>9.2.4.3. Tinkami paramos gavėjai</w:t>
      </w:r>
      <w:r>
        <w:rPr>
          <w:b/>
          <w:bCs/>
        </w:rPr>
        <w:t xml:space="preserve">. </w:t>
      </w:r>
      <w:r>
        <w:t xml:space="preserve">Atsižvelgiant į tai, kad priemonė įgyvendinama pagal KPP reikalavimus, tikslinama tinkamų paramos gavėjų sąvoka keičiant iš </w:t>
      </w:r>
      <w:r w:rsidRPr="009A236C">
        <w:t xml:space="preserve">„Žemės ūkio ir maisto sektoriuose veikiantys </w:t>
      </w:r>
      <w:r w:rsidRPr="009A236C">
        <w:rPr>
          <w:u w:val="single"/>
        </w:rPr>
        <w:t>fiziniai</w:t>
      </w:r>
      <w:r w:rsidRPr="009A236C">
        <w:t xml:space="preserve"> ir juridiniai asmenys (ūkininkai, žemės ūkio ir maisto produktų gamintojai ir perdirbėjai, VVG teritorijos vietovėse veikiančios MVĮ).(2016-11-11 red.)</w:t>
      </w:r>
      <w:r>
        <w:t xml:space="preserve"> į „</w:t>
      </w:r>
      <w:r w:rsidRPr="009A236C">
        <w:rPr>
          <w:color w:val="000000"/>
        </w:rPr>
        <w:t>Pareiškėjais ir (arba) partneriais gali būti:</w:t>
      </w:r>
    </w:p>
    <w:p w14:paraId="4B175AA2" w14:textId="77777777" w:rsidR="00B43E8D" w:rsidRPr="009A236C" w:rsidRDefault="00B43E8D" w:rsidP="00C7791C">
      <w:pPr>
        <w:jc w:val="both"/>
      </w:pPr>
      <w:r w:rsidRPr="009A236C">
        <w:rPr>
          <w:iCs/>
          <w:color w:val="000000"/>
          <w:lang w:eastAsia="lt-LT"/>
        </w:rPr>
        <w:t>1.</w:t>
      </w:r>
      <w:r w:rsidRPr="009A236C">
        <w:rPr>
          <w:iCs/>
          <w:color w:val="000000"/>
        </w:rPr>
        <w:t xml:space="preserve">fiziniai asmenys, užsiimantys žemės ūkio, maisto produktų gamyba ir (arba) perdirbimu ir (arba) rinkodara, savo vardu įregistravę ūkininko ūkį ir valdą, kurie gali būti pareiškėjais, partneriais ir tarpininkais; </w:t>
      </w:r>
    </w:p>
    <w:p w14:paraId="59FCE62C" w14:textId="77777777" w:rsidR="00B43E8D" w:rsidRPr="009A236C" w:rsidRDefault="00B43E8D" w:rsidP="00C7791C">
      <w:pPr>
        <w:jc w:val="both"/>
      </w:pPr>
      <w:r w:rsidRPr="009A236C">
        <w:rPr>
          <w:iCs/>
          <w:color w:val="000000"/>
          <w:lang w:eastAsia="lt-LT"/>
        </w:rPr>
        <w:t>2.</w:t>
      </w:r>
      <w:r w:rsidRPr="009A236C">
        <w:rPr>
          <w:iCs/>
          <w:color w:val="000000"/>
        </w:rPr>
        <w:t xml:space="preserve">privatūs juridiniai asmenys, užsiimantys žemės ūkio, maisto produktų gamyba ir (arba) perdirbimu ir (arba) rinkodara, atitinkantys MVĮ keliamus reikalavimus, nurodytus Lietuvos Respublikos smulkiojo ir vidutinio verslo plėtros įstatyme, kurie gali būti pareiškėjais, partneriais ir tarpininkais; </w:t>
      </w:r>
    </w:p>
    <w:p w14:paraId="56170059" w14:textId="77777777" w:rsidR="00B43E8D" w:rsidRPr="009A236C" w:rsidRDefault="00B43E8D" w:rsidP="00C7791C">
      <w:pPr>
        <w:jc w:val="both"/>
      </w:pPr>
      <w:r w:rsidRPr="009A236C">
        <w:rPr>
          <w:iCs/>
          <w:color w:val="000000"/>
          <w:lang w:eastAsia="lt-LT"/>
        </w:rPr>
        <w:t>3.</w:t>
      </w:r>
      <w:r w:rsidRPr="009A236C">
        <w:rPr>
          <w:iCs/>
          <w:color w:val="000000"/>
        </w:rPr>
        <w:t>privatūs juridiniai asmenys, užsiimantys žemės ūkio ir maisto produktų realizavimu (prekyba),  atitinkantys MVĮ keliamus reikalavimus, nurodytus Smulkiojo ir vidutinio verslo plėtros įstatyme, kurie gali būti pareiškėjais, partneriais ir tarpininkais;</w:t>
      </w:r>
    </w:p>
    <w:p w14:paraId="4B75326B" w14:textId="77777777" w:rsidR="00B43E8D" w:rsidRDefault="00B43E8D" w:rsidP="00C7791C">
      <w:pPr>
        <w:jc w:val="both"/>
      </w:pPr>
      <w:r w:rsidRPr="009A236C">
        <w:rPr>
          <w:lang w:eastAsia="lt-LT"/>
        </w:rPr>
        <w:t>4.</w:t>
      </w:r>
      <w:r w:rsidRPr="009A236C">
        <w:rPr>
          <w:iCs/>
          <w:color w:val="000000"/>
        </w:rPr>
        <w:t>viešieji juridiniai</w:t>
      </w:r>
      <w:r w:rsidRPr="009A236C">
        <w:t xml:space="preserve"> asmenys, veikiantys pagal Lietuvos Respublikos asociacijų įstatymą ir (arba) Lietuvos Respublikos viešųjų įstaigų įstatymą, atitinkantys MVĮ keliamus reikalavimus, nurodytus Smulkiojo ir vidutinio verslo plėtros įstatyme, gali būti partneriais ir tarpininkais</w:t>
      </w:r>
      <w:r>
        <w:t>.</w:t>
      </w:r>
    </w:p>
    <w:p w14:paraId="6A1C15C6" w14:textId="77777777" w:rsidR="00B43E8D" w:rsidRDefault="00B43E8D" w:rsidP="00C7791C">
      <w:pPr>
        <w:jc w:val="both"/>
        <w:rPr>
          <w:bCs/>
        </w:rPr>
      </w:pPr>
      <w:r>
        <w:rPr>
          <w:b/>
        </w:rPr>
        <w:t xml:space="preserve">              VPS 69 psl. 9.2.4.7. </w:t>
      </w:r>
      <w:r w:rsidRPr="00BB0F2A">
        <w:rPr>
          <w:bCs/>
        </w:rPr>
        <w:t xml:space="preserve">atitinkamai </w:t>
      </w:r>
      <w:r>
        <w:rPr>
          <w:bCs/>
        </w:rPr>
        <w:t>tikslinama Didžiausia paramos suma vietos projektui (Eur); 70 550,00 (buvo 35 277,00 ).</w:t>
      </w:r>
    </w:p>
    <w:p w14:paraId="044EF28C" w14:textId="452CCBC3" w:rsidR="00B43E8D" w:rsidRDefault="00B43E8D" w:rsidP="00C7791C">
      <w:pPr>
        <w:ind w:firstLine="768"/>
        <w:jc w:val="both"/>
        <w:rPr>
          <w:bCs/>
        </w:rPr>
      </w:pPr>
      <w:r>
        <w:rPr>
          <w:b/>
        </w:rPr>
        <w:t xml:space="preserve">VPS 69-70 psl. 9.2.2. VPS priemonė </w:t>
      </w:r>
      <w:r w:rsidRPr="00481A03">
        <w:rPr>
          <w:b/>
        </w:rPr>
        <w:t>„Pagrindinės paslaugos ir kaimų atnaujinimas kaimo vietovėse“, (LEADER-19.2-7).</w:t>
      </w:r>
      <w:r>
        <w:rPr>
          <w:b/>
        </w:rPr>
        <w:t xml:space="preserve"> </w:t>
      </w:r>
      <w:r w:rsidRPr="0077466C">
        <w:t xml:space="preserve">Parama pagal </w:t>
      </w:r>
      <w:r>
        <w:t xml:space="preserve">šią </w:t>
      </w:r>
      <w:r w:rsidRPr="0077466C">
        <w:t>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kaime</w:t>
      </w:r>
      <w:r>
        <w:t>. VVG teritorijoje ypač stokojama tokių objektų, kuriuose galėtų būti sudarytos sąlygos užsiimti bendra ūkine, socialine veikla, atsirastų bendruomeninio ar socialinio verslo užuomazgos. Todėl nutarta š</w:t>
      </w:r>
      <w:r w:rsidRPr="002A072D">
        <w:rPr>
          <w:bCs/>
        </w:rPr>
        <w:t xml:space="preserve">iai </w:t>
      </w:r>
      <w:r>
        <w:rPr>
          <w:bCs/>
        </w:rPr>
        <w:t>priemonei papildomai skirti 73</w:t>
      </w:r>
      <w:r w:rsidR="009C2037">
        <w:rPr>
          <w:bCs/>
        </w:rPr>
        <w:t xml:space="preserve"> </w:t>
      </w:r>
      <w:r>
        <w:rPr>
          <w:bCs/>
        </w:rPr>
        <w:t>643,50 Eur iš Pereinamojo laikotarpio lėšų, be to, perkelti 290,00 Eur iš likusių nepanaudotų  kitose priemonėse, iš viso 73</w:t>
      </w:r>
      <w:r w:rsidR="009C2037">
        <w:rPr>
          <w:bCs/>
        </w:rPr>
        <w:t xml:space="preserve"> </w:t>
      </w:r>
      <w:r>
        <w:rPr>
          <w:bCs/>
        </w:rPr>
        <w:t xml:space="preserve">933,50 Eur. </w:t>
      </w:r>
    </w:p>
    <w:p w14:paraId="63BB93B0" w14:textId="5893F16A" w:rsidR="00B43E8D" w:rsidRDefault="00B43E8D" w:rsidP="00C7791C">
      <w:pPr>
        <w:ind w:firstLine="768"/>
        <w:jc w:val="both"/>
        <w:rPr>
          <w:b/>
        </w:rPr>
      </w:pPr>
      <w:r>
        <w:t>Tokiu būdu tikslinama: v</w:t>
      </w:r>
      <w:r w:rsidRPr="0077466C">
        <w:t xml:space="preserve">eiklos sričiai skiriama </w:t>
      </w:r>
      <w:r>
        <w:t>16,46 proc.</w:t>
      </w:r>
      <w:r w:rsidRPr="0077466C">
        <w:t xml:space="preserve"> </w:t>
      </w:r>
      <w:r>
        <w:t xml:space="preserve">(buvo 15,11) </w:t>
      </w:r>
      <w:r w:rsidRPr="0077466C">
        <w:t>vietos projektams įgyvendinti</w:t>
      </w:r>
      <w:r>
        <w:t xml:space="preserve"> lėšų. </w:t>
      </w:r>
      <w:r w:rsidRPr="0077466C">
        <w:t xml:space="preserve">Planuojama įgyvendinti </w:t>
      </w:r>
      <w:r>
        <w:t>5</w:t>
      </w:r>
      <w:r w:rsidRPr="0077466C">
        <w:t xml:space="preserve"> projektus</w:t>
      </w:r>
      <w:r>
        <w:t xml:space="preserve"> (buvo 3</w:t>
      </w:r>
      <w:r w:rsidRPr="000C0383">
        <w:t>). Atitinkamai</w:t>
      </w:r>
      <w:r>
        <w:t xml:space="preserve"> </w:t>
      </w:r>
      <w:r w:rsidRPr="000C0383">
        <w:rPr>
          <w:bCs/>
        </w:rPr>
        <w:t xml:space="preserve">keičiama </w:t>
      </w:r>
      <w:r w:rsidRPr="000C0383">
        <w:rPr>
          <w:b/>
        </w:rPr>
        <w:t>9.2.4.7. Didžiausia paramos suma vietos projektui</w:t>
      </w:r>
      <w:r>
        <w:rPr>
          <w:bCs/>
        </w:rPr>
        <w:t xml:space="preserve"> (Eur) iki 73</w:t>
      </w:r>
      <w:r w:rsidR="009C2037">
        <w:rPr>
          <w:bCs/>
        </w:rPr>
        <w:t xml:space="preserve"> </w:t>
      </w:r>
      <w:r>
        <w:rPr>
          <w:bCs/>
        </w:rPr>
        <w:t>933,50 (buvo 80</w:t>
      </w:r>
      <w:r w:rsidR="009C2037">
        <w:rPr>
          <w:bCs/>
        </w:rPr>
        <w:t xml:space="preserve"> </w:t>
      </w:r>
      <w:r>
        <w:rPr>
          <w:bCs/>
        </w:rPr>
        <w:t>950,00).</w:t>
      </w:r>
      <w:r w:rsidRPr="000C0383">
        <w:rPr>
          <w:bCs/>
        </w:rPr>
        <w:t xml:space="preserve">  </w:t>
      </w:r>
      <w:r w:rsidRPr="000C0383">
        <w:rPr>
          <w:b/>
        </w:rPr>
        <w:t xml:space="preserve"> </w:t>
      </w:r>
    </w:p>
    <w:p w14:paraId="44B3012D" w14:textId="77777777" w:rsidR="00B43E8D" w:rsidRPr="000A1FDB" w:rsidRDefault="00B43E8D" w:rsidP="00C7791C">
      <w:pPr>
        <w:ind w:firstLine="768"/>
        <w:jc w:val="both"/>
        <w:rPr>
          <w:b/>
        </w:rPr>
      </w:pPr>
      <w:r w:rsidRPr="000A1FDB">
        <w:rPr>
          <w:b/>
        </w:rPr>
        <w:t xml:space="preserve">VPS 70-72 psl. 9.2.2. VPS priemonė „Kultūros savitumo išsaugojimas, tradicijų tęstinumas“, (LEADER-19.2-SAVA-4).      </w:t>
      </w:r>
    </w:p>
    <w:p w14:paraId="2240F8B6" w14:textId="29075BCE" w:rsidR="00B43E8D" w:rsidRPr="000A1FDB" w:rsidRDefault="00B43E8D" w:rsidP="00C7791C">
      <w:pPr>
        <w:ind w:firstLine="768"/>
        <w:jc w:val="both"/>
      </w:pPr>
      <w:r w:rsidRPr="000A1FDB">
        <w:t>Dėl bendros vietos projektams skiriamos sumos keitimo keičiamas santykinis skiriamų lėšų šios priemonės rodikli</w:t>
      </w:r>
      <w:r w:rsidR="0005008E">
        <w:t>s</w:t>
      </w:r>
      <w:r w:rsidRPr="000A1FDB">
        <w:t>:</w:t>
      </w:r>
    </w:p>
    <w:p w14:paraId="31921E08" w14:textId="77777777" w:rsidR="00B43E8D" w:rsidRPr="000A1FDB" w:rsidRDefault="00B43E8D" w:rsidP="00C7791C">
      <w:pPr>
        <w:ind w:firstLine="768"/>
        <w:jc w:val="both"/>
      </w:pPr>
      <w:r w:rsidRPr="000A1FDB">
        <w:rPr>
          <w:b/>
        </w:rPr>
        <w:lastRenderedPageBreak/>
        <w:t xml:space="preserve">9.2.4. veiklos sritis „Parama informacinės medžiagos kaupimui, sisteminimui ir leidybai krašto kultūriniam savitumui išsaugoti“, (LEADER-19.2-SAVA-4.1): </w:t>
      </w:r>
      <w:r w:rsidRPr="000A1FDB">
        <w:t>Veiklos sričiai skiriama 1.23 proc. vietos projektams įgyvendinti (buvo 1,43);</w:t>
      </w:r>
    </w:p>
    <w:p w14:paraId="4D96F06C" w14:textId="77777777" w:rsidR="00B43E8D" w:rsidRPr="000A1FDB" w:rsidRDefault="00B43E8D" w:rsidP="00C7791C">
      <w:pPr>
        <w:ind w:firstLine="768"/>
        <w:jc w:val="both"/>
      </w:pPr>
      <w:r w:rsidRPr="000A1FDB">
        <w:rPr>
          <w:b/>
        </w:rPr>
        <w:t xml:space="preserve">9.2.5. </w:t>
      </w:r>
      <w:r w:rsidRPr="000A1FDB">
        <w:rPr>
          <w:b/>
          <w:lang w:eastAsia="lt-LT"/>
        </w:rPr>
        <w:t>Parama kaimo gyventojų bendruomeniškumo ir pilietiškumo ugdymui (krašto tradicinių renginių organizavimas, stovyklos, konferencijos, išvykos)</w:t>
      </w:r>
      <w:r w:rsidRPr="000A1FDB">
        <w:rPr>
          <w:b/>
        </w:rPr>
        <w:t xml:space="preserve"> (LEADER-19.2-SAVA-4.2):</w:t>
      </w:r>
      <w:r>
        <w:rPr>
          <w:b/>
        </w:rPr>
        <w:t xml:space="preserve"> </w:t>
      </w:r>
      <w:r w:rsidRPr="000A1FDB">
        <w:t>Veiklos sričiai skiriama 3,66 proc. vietos projektams įgyvendinti (buvo 4,23).</w:t>
      </w:r>
    </w:p>
    <w:p w14:paraId="32923F12" w14:textId="77777777" w:rsidR="00B43E8D" w:rsidRPr="00A46B20" w:rsidRDefault="00B43E8D" w:rsidP="00C7791C">
      <w:pPr>
        <w:ind w:firstLine="768"/>
        <w:jc w:val="both"/>
        <w:rPr>
          <w:b/>
          <w:i/>
        </w:rPr>
      </w:pPr>
      <w:r w:rsidRPr="00A46B20">
        <w:rPr>
          <w:b/>
          <w:i/>
        </w:rPr>
        <w:t>Visi siūlomi pakeitimai neturės neigiamos įtakos VPS įgyvendinimui ir užsibrėžtiems tikslams pasiekti.</w:t>
      </w:r>
    </w:p>
    <w:p w14:paraId="2F8A553B" w14:textId="77777777" w:rsidR="00B43E8D" w:rsidRDefault="00B43E8D" w:rsidP="00C7791C">
      <w:pPr>
        <w:ind w:firstLine="768"/>
        <w:jc w:val="both"/>
        <w:rPr>
          <w:b/>
        </w:rPr>
      </w:pPr>
    </w:p>
    <w:p w14:paraId="68F47B0B" w14:textId="77777777" w:rsidR="00B43E8D" w:rsidRPr="00A46B20" w:rsidRDefault="00B43E8D" w:rsidP="00C7791C">
      <w:pPr>
        <w:ind w:firstLine="768"/>
        <w:jc w:val="both"/>
        <w:rPr>
          <w:b/>
        </w:rPr>
      </w:pPr>
      <w:r>
        <w:rPr>
          <w:b/>
        </w:rPr>
        <w:t>2</w:t>
      </w:r>
      <w:r w:rsidRPr="00A46B20">
        <w:rPr>
          <w:b/>
        </w:rPr>
        <w:t xml:space="preserve">. VPS 10 dalis </w:t>
      </w:r>
      <w:r w:rsidRPr="00A46B20">
        <w:rPr>
          <w:b/>
          <w:lang w:eastAsia="lt-LT"/>
        </w:rPr>
        <w:t>„VPS įgyvendinimo veiksmų planas“.</w:t>
      </w:r>
    </w:p>
    <w:p w14:paraId="06214132" w14:textId="2EC318AF" w:rsidR="00B43E8D" w:rsidRDefault="00B43E8D" w:rsidP="00C7791C">
      <w:pPr>
        <w:ind w:firstLine="768"/>
        <w:jc w:val="both"/>
      </w:pPr>
      <w:r w:rsidRPr="00A46B20">
        <w:rPr>
          <w:b/>
        </w:rPr>
        <w:t xml:space="preserve">VPS </w:t>
      </w:r>
      <w:r w:rsidR="00E95527" w:rsidRPr="00E95527">
        <w:rPr>
          <w:b/>
        </w:rPr>
        <w:t>80</w:t>
      </w:r>
      <w:r w:rsidRPr="00E95527">
        <w:rPr>
          <w:b/>
        </w:rPr>
        <w:t xml:space="preserve"> psl.</w:t>
      </w:r>
      <w:r>
        <w:rPr>
          <w:b/>
        </w:rPr>
        <w:t xml:space="preserve"> </w:t>
      </w:r>
      <w:r w:rsidRPr="00A46B20">
        <w:rPr>
          <w:b/>
        </w:rPr>
        <w:t>10.</w:t>
      </w:r>
      <w:r>
        <w:rPr>
          <w:b/>
        </w:rPr>
        <w:t>7</w:t>
      </w:r>
      <w:r w:rsidRPr="00A46B20">
        <w:rPr>
          <w:b/>
        </w:rPr>
        <w:t xml:space="preserve">.1 papunktis. </w:t>
      </w:r>
      <w:r>
        <w:rPr>
          <w:bCs/>
        </w:rPr>
        <w:t xml:space="preserve">2021 m. buvo suplanuoti tik </w:t>
      </w:r>
      <w:r w:rsidR="00256D2D">
        <w:rPr>
          <w:bCs/>
        </w:rPr>
        <w:t>2</w:t>
      </w:r>
      <w:r>
        <w:rPr>
          <w:bCs/>
        </w:rPr>
        <w:t xml:space="preserve"> kvietimai </w:t>
      </w:r>
      <w:r w:rsidRPr="00912125">
        <w:rPr>
          <w:bCs/>
        </w:rPr>
        <w:t>(Nr.1</w:t>
      </w:r>
      <w:r w:rsidR="009C2037" w:rsidRPr="00912125">
        <w:rPr>
          <w:bCs/>
        </w:rPr>
        <w:t>8</w:t>
      </w:r>
      <w:r w:rsidRPr="00912125">
        <w:rPr>
          <w:bCs/>
        </w:rPr>
        <w:t>-19).</w:t>
      </w:r>
      <w:r>
        <w:rPr>
          <w:bCs/>
        </w:rPr>
        <w:t xml:space="preserve"> Atsižvelgiant į  </w:t>
      </w:r>
      <w:r w:rsidRPr="00A46B20">
        <w:t>potencialių pareiškėjų</w:t>
      </w:r>
      <w:r>
        <w:t xml:space="preserve">, besikreipiančių į VVG, poreikius, 2021 m. I </w:t>
      </w:r>
      <w:proofErr w:type="spellStart"/>
      <w:r>
        <w:t>ketv</w:t>
      </w:r>
      <w:proofErr w:type="spellEnd"/>
      <w:r>
        <w:t xml:space="preserve">. paskelbtas Kvietimas Nr.20 pagal priemonę </w:t>
      </w:r>
      <w:r w:rsidRPr="00A46B20">
        <w:t>„Bendradarbiavimas</w:t>
      </w:r>
      <w:r>
        <w:t>“.</w:t>
      </w:r>
    </w:p>
    <w:p w14:paraId="44CED9BB" w14:textId="77777777" w:rsidR="00B43E8D" w:rsidRDefault="00B43E8D" w:rsidP="00C7791C">
      <w:pPr>
        <w:jc w:val="both"/>
      </w:pPr>
      <w:r>
        <w:t xml:space="preserve">           Planuojama skelbti Kvietimą Nr.21 pagal </w:t>
      </w:r>
      <w:r w:rsidRPr="003D583C">
        <w:t>priemonės „Ūkio ir verslo plėtra“ veiklos sritį „Parama ne žemės ūkio verslui kaimo vietovėse pradėti“</w:t>
      </w:r>
      <w:r>
        <w:t xml:space="preserve"> (IV </w:t>
      </w:r>
      <w:proofErr w:type="spellStart"/>
      <w:r>
        <w:t>ketv</w:t>
      </w:r>
      <w:proofErr w:type="spellEnd"/>
      <w:r>
        <w:t>.).</w:t>
      </w:r>
    </w:p>
    <w:p w14:paraId="4E83A81C" w14:textId="54A153DC" w:rsidR="00B43E8D" w:rsidRDefault="00B43E8D" w:rsidP="00C7791C">
      <w:pPr>
        <w:jc w:val="both"/>
      </w:pPr>
      <w:r>
        <w:t xml:space="preserve">           Atitinkamai atlikti pakeitimai papunktyje</w:t>
      </w:r>
      <w:r w:rsidR="009C2037">
        <w:t xml:space="preserve"> </w:t>
      </w:r>
      <w:r>
        <w:t>10.7.2., susiję su pateiktais siūlomais pakeitimais.</w:t>
      </w:r>
    </w:p>
    <w:p w14:paraId="2BD51776" w14:textId="0EA9CD97" w:rsidR="00B43E8D" w:rsidRDefault="00B43E8D" w:rsidP="00C7791C">
      <w:pPr>
        <w:spacing w:line="229" w:lineRule="atLeast"/>
        <w:jc w:val="both"/>
      </w:pPr>
      <w:r>
        <w:t xml:space="preserve">          </w:t>
      </w:r>
      <w:r w:rsidRPr="005D023A">
        <w:rPr>
          <w:b/>
          <w:bCs/>
        </w:rPr>
        <w:t xml:space="preserve">VPS </w:t>
      </w:r>
      <w:r w:rsidR="00E95527">
        <w:rPr>
          <w:b/>
          <w:bCs/>
        </w:rPr>
        <w:t>81</w:t>
      </w:r>
      <w:r w:rsidRPr="005D023A">
        <w:rPr>
          <w:b/>
          <w:bCs/>
        </w:rPr>
        <w:t xml:space="preserve"> psl. </w:t>
      </w:r>
      <w:r w:rsidRPr="004B7D1B">
        <w:t>2022 m.</w:t>
      </w:r>
      <w:r w:rsidRPr="005D023A">
        <w:rPr>
          <w:b/>
          <w:bCs/>
        </w:rPr>
        <w:t xml:space="preserve"> </w:t>
      </w:r>
      <w:r>
        <w:t xml:space="preserve">planuojama skelbti 4 kvietimus teikti vietos projektų paraiškas : </w:t>
      </w:r>
    </w:p>
    <w:p w14:paraId="28F1C2D0" w14:textId="65A8C512" w:rsidR="00B43E8D" w:rsidRPr="005D023A" w:rsidRDefault="00B43E8D" w:rsidP="00C7791C">
      <w:pPr>
        <w:spacing w:line="229" w:lineRule="atLeast"/>
        <w:jc w:val="both"/>
      </w:pPr>
      <w:r w:rsidRPr="005D023A">
        <w:t xml:space="preserve">Kvietimą Nr. 22 </w:t>
      </w:r>
      <w:r>
        <w:t xml:space="preserve">- </w:t>
      </w:r>
      <w:r w:rsidRPr="005D023A">
        <w:t>priemonės „Ūkio ir verslo plėtra“ veiklos srit</w:t>
      </w:r>
      <w:r w:rsidR="00912125">
        <w:t>is</w:t>
      </w:r>
      <w:r w:rsidRPr="005D023A">
        <w:t xml:space="preserve"> „Parama ne žemės ūkio verslui kaimo vietovėse plėtoti“. (EURI lėšos)</w:t>
      </w:r>
      <w:r>
        <w:t>;</w:t>
      </w:r>
    </w:p>
    <w:p w14:paraId="5DCB8133" w14:textId="2AE25817" w:rsidR="00B43E8D" w:rsidRPr="00912125" w:rsidRDefault="00B43E8D" w:rsidP="00C7791C">
      <w:pPr>
        <w:spacing w:line="229" w:lineRule="atLeast"/>
        <w:jc w:val="both"/>
      </w:pPr>
      <w:r w:rsidRPr="005D023A">
        <w:t xml:space="preserve">Kvietimą Nr. 23 </w:t>
      </w:r>
      <w:r w:rsidRPr="00912125">
        <w:t xml:space="preserve">- </w:t>
      </w:r>
      <w:r w:rsidR="009C2037" w:rsidRPr="00912125">
        <w:t>priemonės</w:t>
      </w:r>
      <w:r w:rsidRPr="00912125">
        <w:t xml:space="preserve"> „Ūkio ir verslo plėtra“ veiklos srit</w:t>
      </w:r>
      <w:r w:rsidR="00912125" w:rsidRPr="00912125">
        <w:t>is</w:t>
      </w:r>
      <w:r w:rsidRPr="00912125">
        <w:t xml:space="preserve"> „Parama ne žemės ūkio verslui kaimo vietovėse plėtoti“ (Pereinamojo laikotarpio lėšos);</w:t>
      </w:r>
    </w:p>
    <w:p w14:paraId="632860FC" w14:textId="06B80D29" w:rsidR="00B43E8D" w:rsidRPr="005D023A" w:rsidRDefault="00B43E8D" w:rsidP="00C7791C">
      <w:pPr>
        <w:spacing w:line="229" w:lineRule="atLeast"/>
        <w:jc w:val="both"/>
      </w:pPr>
      <w:r w:rsidRPr="00912125">
        <w:t xml:space="preserve">Kvietimą Nr. 24 </w:t>
      </w:r>
      <w:r w:rsidR="009C2037" w:rsidRPr="00912125">
        <w:t>–</w:t>
      </w:r>
      <w:r w:rsidRPr="00912125">
        <w:t xml:space="preserve"> </w:t>
      </w:r>
      <w:r w:rsidR="009C2037" w:rsidRPr="00912125">
        <w:t>priemon</w:t>
      </w:r>
      <w:r w:rsidR="00912125" w:rsidRPr="00912125">
        <w:t>ė</w:t>
      </w:r>
      <w:r w:rsidR="00EF7F4B">
        <w:t>s</w:t>
      </w:r>
      <w:r w:rsidR="009C2037" w:rsidRPr="00912125">
        <w:t xml:space="preserve"> </w:t>
      </w:r>
      <w:r w:rsidRPr="00912125">
        <w:t>„</w:t>
      </w:r>
      <w:r w:rsidRPr="005D023A">
        <w:t>Pagrindinės paslaugos ir kaimų atnaujinimas kaimo vietovėse (Pereinamojo laikotarpio lėšos)</w:t>
      </w:r>
      <w:r>
        <w:t>;</w:t>
      </w:r>
    </w:p>
    <w:p w14:paraId="1F1D8D20" w14:textId="6D2089AA" w:rsidR="00B43E8D" w:rsidRDefault="00B43E8D" w:rsidP="00C7791C">
      <w:pPr>
        <w:jc w:val="both"/>
      </w:pPr>
      <w:r w:rsidRPr="005D023A">
        <w:t>Kvietimą Nr. 25</w:t>
      </w:r>
      <w:r>
        <w:t xml:space="preserve">- </w:t>
      </w:r>
      <w:r w:rsidRPr="005D023A">
        <w:t>priemon</w:t>
      </w:r>
      <w:r w:rsidR="00EF7F4B">
        <w:t>ės</w:t>
      </w:r>
      <w:bookmarkStart w:id="2" w:name="_GoBack"/>
      <w:bookmarkEnd w:id="2"/>
      <w:r w:rsidRPr="005D023A">
        <w:t xml:space="preserve"> „Bendradarbiavimas“.</w:t>
      </w:r>
      <w:r>
        <w:t xml:space="preserve"> </w:t>
      </w:r>
    </w:p>
    <w:p w14:paraId="4BBBB57A" w14:textId="77777777" w:rsidR="00B43E8D" w:rsidRDefault="00B43E8D" w:rsidP="00C7791C">
      <w:pPr>
        <w:jc w:val="both"/>
      </w:pPr>
      <w:r>
        <w:t xml:space="preserve">Visus kvietimus planuojama skelbti 2022 m. I ketvirtį. </w:t>
      </w:r>
    </w:p>
    <w:p w14:paraId="7B2DF3A4" w14:textId="77777777" w:rsidR="00B43E8D" w:rsidRPr="005D023A" w:rsidRDefault="00B43E8D" w:rsidP="00C7791C">
      <w:pPr>
        <w:jc w:val="both"/>
      </w:pPr>
      <w:r>
        <w:t xml:space="preserve">           Atitinkamai atlikti pakeitimai 10.8.1., 10.8.2., 10.9.1. papunkčiuose yra susiję su pateiktais siūlomais kvietimų pakeitimais.  </w:t>
      </w:r>
    </w:p>
    <w:p w14:paraId="7AAB2D28" w14:textId="7C40CDD2" w:rsidR="00B43E8D" w:rsidRPr="00A46B20" w:rsidRDefault="00E95527" w:rsidP="00E95527">
      <w:pPr>
        <w:jc w:val="both"/>
        <w:rPr>
          <w:b/>
          <w:i/>
        </w:rPr>
      </w:pPr>
      <w:r>
        <w:rPr>
          <w:b/>
          <w:i/>
        </w:rPr>
        <w:t xml:space="preserve">          </w:t>
      </w:r>
      <w:r w:rsidR="00B43E8D" w:rsidRPr="00A46B20">
        <w:rPr>
          <w:b/>
          <w:i/>
        </w:rPr>
        <w:t>Visi siūlomi pakeitimai neturės neigiamos įtakos VPS įgyvendinimui ir užsibrėžtiems tikslams pasiekti.</w:t>
      </w:r>
    </w:p>
    <w:p w14:paraId="13F05FC1" w14:textId="77777777" w:rsidR="00B43E8D" w:rsidRPr="00A46B20" w:rsidRDefault="00B43E8D" w:rsidP="00C7791C">
      <w:pPr>
        <w:ind w:firstLine="768"/>
        <w:jc w:val="both"/>
      </w:pPr>
    </w:p>
    <w:p w14:paraId="07962B49" w14:textId="77777777" w:rsidR="00B43E8D" w:rsidRPr="00617333" w:rsidRDefault="00B43E8D" w:rsidP="00C7791C">
      <w:pPr>
        <w:jc w:val="both"/>
        <w:rPr>
          <w:b/>
          <w:bCs/>
        </w:rPr>
      </w:pPr>
      <w:r w:rsidRPr="00A46B20">
        <w:t xml:space="preserve">    </w:t>
      </w:r>
      <w:r>
        <w:t xml:space="preserve">      </w:t>
      </w:r>
      <w:r w:rsidRPr="00A46B20">
        <w:t xml:space="preserve"> </w:t>
      </w:r>
      <w:r w:rsidRPr="00617333">
        <w:rPr>
          <w:b/>
          <w:bCs/>
        </w:rPr>
        <w:t>3. VPS 11 dalis. „VPS Finansinis planas“.</w:t>
      </w:r>
    </w:p>
    <w:p w14:paraId="27073D87" w14:textId="2D7ADDAC" w:rsidR="00B43E8D" w:rsidRDefault="00B43E8D" w:rsidP="00C7791C">
      <w:pPr>
        <w:jc w:val="both"/>
        <w:rPr>
          <w:bCs/>
        </w:rPr>
      </w:pPr>
      <w:r>
        <w:rPr>
          <w:b/>
        </w:rPr>
        <w:t xml:space="preserve">      </w:t>
      </w:r>
      <w:r>
        <w:rPr>
          <w:bCs/>
        </w:rPr>
        <w:t>Finansinis planas keičiamas atsižvelgiant į papildomai skiriamas lėšas iš EURI ir Pereinamojo laikotarpio lėšų, iš viso 294 572,00 Eur. Lėšos paskirstomos atsižvelgiant į jų panaudojimo rekomendacijas, išlaikomas proporcinis santykis tarp prioritetų – 75 proc. lėšų skiriama I prioriteto  „Vietos gyventojų gyvenimo kokybės gerinimas, skatinant ekonominę plėtrą, verslo ir darbo vietų kūrimą“ projektams, 25 proc. – II prioriteto „Socialinės ir ekonominės veiklos plėtra, skatinant bendruomeniškumą, mažinant socialinę atskirtį“ projektams.</w:t>
      </w:r>
    </w:p>
    <w:p w14:paraId="5BD02BBF" w14:textId="09961618" w:rsidR="00B43E8D" w:rsidRDefault="00B43E8D" w:rsidP="00C7791C">
      <w:pPr>
        <w:jc w:val="both"/>
        <w:rPr>
          <w:bCs/>
        </w:rPr>
      </w:pPr>
      <w:r>
        <w:rPr>
          <w:b/>
        </w:rPr>
        <w:t xml:space="preserve">            </w:t>
      </w:r>
      <w:r w:rsidRPr="00277728">
        <w:rPr>
          <w:b/>
        </w:rPr>
        <w:t>VPS 8</w:t>
      </w:r>
      <w:r w:rsidR="00277728">
        <w:rPr>
          <w:b/>
        </w:rPr>
        <w:t>2</w:t>
      </w:r>
      <w:r w:rsidR="009C2037" w:rsidRPr="00277728">
        <w:rPr>
          <w:b/>
        </w:rPr>
        <w:t xml:space="preserve"> psl.</w:t>
      </w:r>
      <w:r w:rsidRPr="00277728">
        <w:rPr>
          <w:b/>
        </w:rPr>
        <w:t xml:space="preserve"> </w:t>
      </w:r>
      <w:r w:rsidRPr="00277728">
        <w:rPr>
          <w:bCs/>
        </w:rPr>
        <w:t xml:space="preserve">atliekami pakeitimai </w:t>
      </w:r>
      <w:r w:rsidRPr="00277728">
        <w:rPr>
          <w:b/>
        </w:rPr>
        <w:t>pagal prioritetus</w:t>
      </w:r>
      <w:r w:rsidRPr="00277728">
        <w:rPr>
          <w:bCs/>
        </w:rPr>
        <w:t>:</w:t>
      </w:r>
    </w:p>
    <w:p w14:paraId="5C2B3812" w14:textId="77777777" w:rsidR="00B43E8D" w:rsidRDefault="00B43E8D" w:rsidP="00C7791C">
      <w:pPr>
        <w:jc w:val="both"/>
        <w:rPr>
          <w:bCs/>
        </w:rPr>
      </w:pPr>
      <w:r>
        <w:rPr>
          <w:bCs/>
        </w:rPr>
        <w:t>11.1.1. eil. – I prioritetas – buvo planuota paramos lėšų suma, Eur  1 418 555,00;</w:t>
      </w:r>
    </w:p>
    <w:p w14:paraId="0112E3C8" w14:textId="77777777" w:rsidR="00B43E8D" w:rsidRDefault="00B43E8D" w:rsidP="00C7791C">
      <w:pPr>
        <w:jc w:val="both"/>
        <w:rPr>
          <w:bCs/>
        </w:rPr>
      </w:pPr>
      <w:r>
        <w:rPr>
          <w:bCs/>
        </w:rPr>
        <w:t xml:space="preserve">                                                                                EURI lėšos, Eur    136 013,60;</w:t>
      </w:r>
    </w:p>
    <w:p w14:paraId="4CB92FF2" w14:textId="77777777" w:rsidR="00B43E8D" w:rsidRDefault="00B43E8D" w:rsidP="00C7791C">
      <w:pPr>
        <w:jc w:val="both"/>
        <w:rPr>
          <w:bCs/>
        </w:rPr>
      </w:pPr>
      <w:r>
        <w:rPr>
          <w:bCs/>
        </w:rPr>
        <w:t xml:space="preserve">                                                   Pereinamojo laikotarpio lėšos, Eur      84 914,90;</w:t>
      </w:r>
    </w:p>
    <w:p w14:paraId="77712AE8" w14:textId="77777777" w:rsidR="00B43E8D" w:rsidRDefault="00B43E8D" w:rsidP="00C7791C">
      <w:pPr>
        <w:jc w:val="both"/>
        <w:rPr>
          <w:bCs/>
        </w:rPr>
      </w:pPr>
      <w:r>
        <w:rPr>
          <w:bCs/>
        </w:rPr>
        <w:t xml:space="preserve">                                                                                    Iš viso:             1 639 483,50</w:t>
      </w:r>
    </w:p>
    <w:p w14:paraId="4B880356" w14:textId="77777777" w:rsidR="00B43E8D" w:rsidRDefault="00B43E8D" w:rsidP="00C7791C">
      <w:pPr>
        <w:jc w:val="both"/>
        <w:rPr>
          <w:bCs/>
        </w:rPr>
      </w:pPr>
      <w:r>
        <w:rPr>
          <w:bCs/>
        </w:rPr>
        <w:t>11.1.2. eil. – II prioritetas – buvo planuota paramos lėšų suma, Eur     472 851,00;</w:t>
      </w:r>
    </w:p>
    <w:p w14:paraId="3BF4DA3A" w14:textId="77777777" w:rsidR="00B43E8D" w:rsidRDefault="00B43E8D" w:rsidP="00C7791C">
      <w:pPr>
        <w:jc w:val="both"/>
        <w:rPr>
          <w:bCs/>
        </w:rPr>
      </w:pPr>
      <w:r>
        <w:rPr>
          <w:bCs/>
        </w:rPr>
        <w:t xml:space="preserve">                                                   Pereinamojo laikotarpio lėšos, Eur        73 643,50;</w:t>
      </w:r>
    </w:p>
    <w:p w14:paraId="3B64B0B2" w14:textId="77777777" w:rsidR="00B43E8D" w:rsidRDefault="00B43E8D" w:rsidP="00C7791C">
      <w:pPr>
        <w:jc w:val="both"/>
        <w:rPr>
          <w:bCs/>
        </w:rPr>
      </w:pPr>
      <w:r>
        <w:rPr>
          <w:bCs/>
        </w:rPr>
        <w:t xml:space="preserve">                                                                                    Iš viso:                 546 494,50</w:t>
      </w:r>
    </w:p>
    <w:p w14:paraId="20DB7D66" w14:textId="77777777" w:rsidR="00B43E8D" w:rsidRDefault="00B43E8D" w:rsidP="00C7791C">
      <w:pPr>
        <w:jc w:val="both"/>
        <w:rPr>
          <w:b/>
        </w:rPr>
      </w:pPr>
      <w:r>
        <w:rPr>
          <w:bCs/>
        </w:rPr>
        <w:t xml:space="preserve">                                                                                    Iš viso VPS:      </w:t>
      </w:r>
      <w:r w:rsidRPr="00C34835">
        <w:rPr>
          <w:b/>
        </w:rPr>
        <w:t>2 185 978,00</w:t>
      </w:r>
    </w:p>
    <w:p w14:paraId="1F6678A4" w14:textId="77777777" w:rsidR="00B43E8D" w:rsidRPr="00C34835" w:rsidRDefault="00B43E8D" w:rsidP="00C7791C">
      <w:pPr>
        <w:jc w:val="both"/>
        <w:rPr>
          <w:bCs/>
        </w:rPr>
      </w:pPr>
      <w:r>
        <w:rPr>
          <w:bCs/>
        </w:rPr>
        <w:t xml:space="preserve">                                                                                                              (buvo 1 891 406,00)</w:t>
      </w:r>
    </w:p>
    <w:p w14:paraId="392EE31A" w14:textId="77777777" w:rsidR="00B43E8D" w:rsidRDefault="00B43E8D" w:rsidP="00C7791C">
      <w:pPr>
        <w:jc w:val="both"/>
        <w:rPr>
          <w:b/>
        </w:rPr>
      </w:pPr>
    </w:p>
    <w:p w14:paraId="56CB26C6" w14:textId="7821872D" w:rsidR="00B43E8D" w:rsidRDefault="00B43E8D" w:rsidP="00C7791C">
      <w:pPr>
        <w:jc w:val="both"/>
        <w:rPr>
          <w:b/>
        </w:rPr>
      </w:pPr>
      <w:r>
        <w:rPr>
          <w:b/>
        </w:rPr>
        <w:t xml:space="preserve">          VPS </w:t>
      </w:r>
      <w:r w:rsidRPr="00E4606C">
        <w:rPr>
          <w:b/>
        </w:rPr>
        <w:t>8</w:t>
      </w:r>
      <w:r w:rsidR="009C2037" w:rsidRPr="00E4606C">
        <w:rPr>
          <w:b/>
        </w:rPr>
        <w:t>2 psl.</w:t>
      </w:r>
      <w:r>
        <w:rPr>
          <w:b/>
        </w:rPr>
        <w:t xml:space="preserve">  finansinio plano pakeitimai pagal priemones:</w:t>
      </w:r>
    </w:p>
    <w:p w14:paraId="4A9B5AF6" w14:textId="77777777" w:rsidR="00B43E8D" w:rsidRDefault="00B43E8D" w:rsidP="00C7791C">
      <w:pPr>
        <w:jc w:val="both"/>
        <w:rPr>
          <w:bCs/>
          <w:lang w:val="en-GB"/>
        </w:rPr>
      </w:pPr>
      <w:r w:rsidRPr="0099306D">
        <w:rPr>
          <w:bCs/>
        </w:rPr>
        <w:t>11.2.1 eil. „Ūkio ir verslo plėtra“</w:t>
      </w:r>
      <w:r>
        <w:rPr>
          <w:bCs/>
        </w:rPr>
        <w:t xml:space="preserve">,                                                           Planuojama lėšų </w:t>
      </w:r>
      <w:r>
        <w:rPr>
          <w:bCs/>
          <w:lang w:val="en-GB"/>
        </w:rPr>
        <w:t>%</w:t>
      </w:r>
    </w:p>
    <w:p w14:paraId="44FD71D3" w14:textId="77777777" w:rsidR="00B43E8D" w:rsidRPr="0099306D" w:rsidRDefault="00B43E8D" w:rsidP="00C7791C">
      <w:pPr>
        <w:jc w:val="both"/>
      </w:pPr>
      <w:r>
        <w:rPr>
          <w:bCs/>
        </w:rPr>
        <w:t xml:space="preserve">               </w:t>
      </w:r>
      <w:r w:rsidRPr="0099306D">
        <w:rPr>
          <w:bCs/>
        </w:rPr>
        <w:t xml:space="preserve">  kodas </w:t>
      </w:r>
      <w:r w:rsidRPr="0099306D">
        <w:t xml:space="preserve">LEADER-19.2-6 </w:t>
      </w:r>
      <w:r>
        <w:t xml:space="preserve">       </w:t>
      </w:r>
      <w:r w:rsidRPr="0099306D">
        <w:t xml:space="preserve"> planuota 1 348 005,00</w:t>
      </w:r>
      <w:r>
        <w:t xml:space="preserve">                </w:t>
      </w:r>
    </w:p>
    <w:p w14:paraId="4A04790E" w14:textId="77777777" w:rsidR="00B43E8D" w:rsidRPr="0099306D" w:rsidRDefault="00B43E8D" w:rsidP="00C7791C">
      <w:pPr>
        <w:jc w:val="both"/>
      </w:pPr>
      <w:r w:rsidRPr="0099306D">
        <w:t xml:space="preserve">                                                  </w:t>
      </w:r>
      <w:r>
        <w:t xml:space="preserve"> </w:t>
      </w:r>
      <w:r w:rsidRPr="0099306D">
        <w:t xml:space="preserve"> </w:t>
      </w:r>
      <w:r>
        <w:t xml:space="preserve">       </w:t>
      </w:r>
      <w:r w:rsidRPr="0099306D">
        <w:t>EURI lėšos    136 013,60</w:t>
      </w:r>
    </w:p>
    <w:p w14:paraId="28A4D9EA" w14:textId="77777777" w:rsidR="00B43E8D" w:rsidRDefault="00B43E8D" w:rsidP="00C7791C">
      <w:pPr>
        <w:jc w:val="both"/>
        <w:rPr>
          <w:bCs/>
        </w:rPr>
      </w:pPr>
      <w:r>
        <w:rPr>
          <w:bCs/>
        </w:rPr>
        <w:t xml:space="preserve">                              </w:t>
      </w:r>
      <w:r w:rsidRPr="0099306D">
        <w:rPr>
          <w:bCs/>
        </w:rPr>
        <w:t>Pereinamojo laikotarpio lėšos      84 914,90</w:t>
      </w:r>
    </w:p>
    <w:p w14:paraId="5748B8F4" w14:textId="77777777" w:rsidR="00B43E8D" w:rsidRDefault="00B43E8D" w:rsidP="00C7791C">
      <w:pPr>
        <w:jc w:val="both"/>
      </w:pPr>
      <w:r>
        <w:rPr>
          <w:b/>
        </w:rPr>
        <w:t xml:space="preserve">                Iš viso:                                                   1 568 933,50              </w:t>
      </w:r>
      <w:r>
        <w:t>71,77 (buvo 71,27)</w:t>
      </w:r>
    </w:p>
    <w:p w14:paraId="1BEC4568" w14:textId="77777777" w:rsidR="00B43E8D" w:rsidRDefault="00B43E8D" w:rsidP="00C7791C">
      <w:pPr>
        <w:jc w:val="both"/>
      </w:pPr>
      <w:r>
        <w:lastRenderedPageBreak/>
        <w:t>11.2.2. eil. Bendradarbiavimas</w:t>
      </w:r>
    </w:p>
    <w:p w14:paraId="522F5550" w14:textId="77777777" w:rsidR="00B43E8D" w:rsidRDefault="00B43E8D" w:rsidP="00C7791C">
      <w:pPr>
        <w:jc w:val="both"/>
      </w:pPr>
      <w:r w:rsidRPr="00580256">
        <w:t xml:space="preserve">                 </w:t>
      </w:r>
      <w:r>
        <w:t>k</w:t>
      </w:r>
      <w:r w:rsidRPr="00580256">
        <w:t>odas LEADER-19.2-16</w:t>
      </w:r>
      <w:r>
        <w:t xml:space="preserve">                           70 550,00                 3,23 (buvo 3,73)</w:t>
      </w:r>
    </w:p>
    <w:p w14:paraId="7CE8B02E" w14:textId="77777777" w:rsidR="00B43E8D" w:rsidRDefault="00B43E8D" w:rsidP="00C7791C">
      <w:pPr>
        <w:jc w:val="both"/>
      </w:pPr>
      <w:r>
        <w:t>11.2.3.eil. „</w:t>
      </w:r>
      <w:r w:rsidRPr="00580256">
        <w:t>Pagrindinės paslaugos ir kaimų atnaujinimas kaimo vietovėse</w:t>
      </w:r>
      <w:r>
        <w:t>“</w:t>
      </w:r>
    </w:p>
    <w:p w14:paraId="05BBD7EA" w14:textId="77777777" w:rsidR="00B43E8D" w:rsidRPr="00580256" w:rsidRDefault="00B43E8D" w:rsidP="00C7791C">
      <w:pPr>
        <w:jc w:val="both"/>
      </w:pPr>
      <w:r w:rsidRPr="00580256">
        <w:t xml:space="preserve">                 kodas LEADER-19.2-7</w:t>
      </w:r>
      <w:r>
        <w:t xml:space="preserve">            planuota 285 873,20</w:t>
      </w:r>
    </w:p>
    <w:p w14:paraId="1256E196" w14:textId="77777777" w:rsidR="00B43E8D" w:rsidRPr="00580256" w:rsidRDefault="00B43E8D" w:rsidP="00C7791C">
      <w:pPr>
        <w:jc w:val="both"/>
      </w:pPr>
      <w:r>
        <w:t xml:space="preserve">                              </w:t>
      </w:r>
      <w:r w:rsidRPr="00580256">
        <w:t>Pereinamojo laikotarpio lėšos</w:t>
      </w:r>
      <w:r>
        <w:t xml:space="preserve">      73 643,50</w:t>
      </w:r>
    </w:p>
    <w:p w14:paraId="2A18E619" w14:textId="77777777" w:rsidR="00B43E8D" w:rsidRPr="00580256" w:rsidRDefault="00B43E8D" w:rsidP="00C7791C">
      <w:pPr>
        <w:jc w:val="both"/>
      </w:pPr>
      <w:r>
        <w:t xml:space="preserve">                                              </w:t>
      </w:r>
      <w:r w:rsidRPr="00580256">
        <w:t>Perkeltas VPS likutis</w:t>
      </w:r>
      <w:r>
        <w:t xml:space="preserve">        290,00</w:t>
      </w:r>
    </w:p>
    <w:p w14:paraId="1840262D" w14:textId="77777777" w:rsidR="00B43E8D" w:rsidRDefault="00B43E8D" w:rsidP="00C7791C">
      <w:pPr>
        <w:jc w:val="both"/>
      </w:pPr>
      <w:r>
        <w:rPr>
          <w:b/>
          <w:bCs/>
        </w:rPr>
        <w:t xml:space="preserve">                       </w:t>
      </w:r>
      <w:r w:rsidRPr="00580256">
        <w:rPr>
          <w:b/>
          <w:bCs/>
        </w:rPr>
        <w:t>Iš viso</w:t>
      </w:r>
      <w:r>
        <w:rPr>
          <w:b/>
          <w:bCs/>
        </w:rPr>
        <w:t xml:space="preserve">:                                              359 806,70              </w:t>
      </w:r>
      <w:r w:rsidRPr="00580256">
        <w:t>16,46</w:t>
      </w:r>
      <w:r>
        <w:t xml:space="preserve">  (buvo 15,11)</w:t>
      </w:r>
    </w:p>
    <w:p w14:paraId="70053EB2" w14:textId="77777777" w:rsidR="00B43E8D" w:rsidRPr="00580256" w:rsidRDefault="00B43E8D" w:rsidP="00C7791C">
      <w:pPr>
        <w:jc w:val="both"/>
      </w:pPr>
      <w:r>
        <w:t>11.2.4. eil</w:t>
      </w:r>
      <w:r w:rsidRPr="00580256">
        <w:t>. Vietos projektų pareiškėjų ir vykdytojų mokymas, įgūdžių įgijimas (kai mokymai susiję su VPS priemonėmis)</w:t>
      </w:r>
    </w:p>
    <w:p w14:paraId="14433544" w14:textId="77777777" w:rsidR="00B43E8D" w:rsidRDefault="00B43E8D" w:rsidP="00C7791C">
      <w:pPr>
        <w:jc w:val="both"/>
      </w:pPr>
      <w:r>
        <w:t xml:space="preserve">                     </w:t>
      </w:r>
      <w:r w:rsidRPr="006A335D">
        <w:t>kodas LEADER-19.2-SAVA-3</w:t>
      </w:r>
      <w:r>
        <w:t xml:space="preserve"> planuota 20 049,00</w:t>
      </w:r>
    </w:p>
    <w:p w14:paraId="715F3C41" w14:textId="0763A32E" w:rsidR="00B43E8D" w:rsidRDefault="00B43E8D" w:rsidP="00C7791C">
      <w:pPr>
        <w:jc w:val="both"/>
      </w:pPr>
      <w:r>
        <w:t xml:space="preserve">                                              Likutis  perkelta            </w:t>
      </w:r>
      <w:r w:rsidR="005415C6">
        <w:t xml:space="preserve">   </w:t>
      </w:r>
      <w:r>
        <w:t xml:space="preserve">  -   49,00</w:t>
      </w:r>
    </w:p>
    <w:p w14:paraId="6D977F8C" w14:textId="675797C7" w:rsidR="00B43E8D" w:rsidRDefault="00B43E8D" w:rsidP="00C7791C">
      <w:pPr>
        <w:jc w:val="both"/>
      </w:pPr>
      <w:r>
        <w:t xml:space="preserve">                      </w:t>
      </w:r>
      <w:r w:rsidRPr="006A335D">
        <w:rPr>
          <w:b/>
          <w:bCs/>
        </w:rPr>
        <w:t xml:space="preserve">Iš viso:  </w:t>
      </w:r>
      <w:r>
        <w:rPr>
          <w:b/>
          <w:bCs/>
        </w:rPr>
        <w:t xml:space="preserve">                                            </w:t>
      </w:r>
      <w:r w:rsidR="005415C6">
        <w:rPr>
          <w:b/>
          <w:bCs/>
        </w:rPr>
        <w:t xml:space="preserve">    </w:t>
      </w:r>
      <w:r>
        <w:rPr>
          <w:b/>
          <w:bCs/>
        </w:rPr>
        <w:t xml:space="preserve">   20 000,00                 </w:t>
      </w:r>
      <w:r w:rsidRPr="006A335D">
        <w:t>0,92 (buvo 1,06)</w:t>
      </w:r>
    </w:p>
    <w:p w14:paraId="68051A77" w14:textId="77777777" w:rsidR="00B43E8D" w:rsidRPr="006A335D" w:rsidRDefault="00B43E8D" w:rsidP="00C7791C">
      <w:pPr>
        <w:jc w:val="both"/>
        <w:rPr>
          <w:b/>
          <w:bCs/>
        </w:rPr>
      </w:pPr>
      <w:r>
        <w:t xml:space="preserve">11.2.5.eil. </w:t>
      </w:r>
      <w:r w:rsidRPr="006A335D">
        <w:t>Kultūros savitumo išsaugojimas, tradicijų tęstinumas</w:t>
      </w:r>
    </w:p>
    <w:p w14:paraId="26D523C5" w14:textId="77777777" w:rsidR="00B43E8D" w:rsidRDefault="00B43E8D" w:rsidP="00C7791C">
      <w:pPr>
        <w:jc w:val="both"/>
      </w:pPr>
      <w:r>
        <w:t xml:space="preserve">                     </w:t>
      </w:r>
      <w:r w:rsidRPr="006A335D">
        <w:t>kodas LEADER-19.2-SAVA-</w:t>
      </w:r>
      <w:r>
        <w:t xml:space="preserve">4              </w:t>
      </w:r>
      <w:r w:rsidRPr="006A335D">
        <w:rPr>
          <w:b/>
          <w:bCs/>
        </w:rPr>
        <w:t>106 970,80</w:t>
      </w:r>
      <w:r>
        <w:t xml:space="preserve">                  4,89 (buvo 5,66)</w:t>
      </w:r>
    </w:p>
    <w:p w14:paraId="59C9FC8E" w14:textId="77777777" w:rsidR="00B43E8D" w:rsidRDefault="00B43E8D" w:rsidP="00C7791C">
      <w:pPr>
        <w:jc w:val="both"/>
      </w:pPr>
      <w:r>
        <w:t>11.2.6. eil</w:t>
      </w:r>
      <w:r w:rsidRPr="006A335D">
        <w:t>. NVO socialinės veiklos skatinimas bei įvairinimas</w:t>
      </w:r>
    </w:p>
    <w:p w14:paraId="34EAB212" w14:textId="77777777" w:rsidR="00B43E8D" w:rsidRDefault="00B43E8D" w:rsidP="00C7791C">
      <w:pPr>
        <w:jc w:val="both"/>
      </w:pPr>
      <w:r>
        <w:t xml:space="preserve">                 </w:t>
      </w:r>
      <w:r w:rsidRPr="006A335D">
        <w:t>kodas LEADER-19.2-SAVA-</w:t>
      </w:r>
      <w:r>
        <w:t xml:space="preserve">5  planuota </w:t>
      </w:r>
      <w:r>
        <w:rPr>
          <w:b/>
          <w:bCs/>
        </w:rPr>
        <w:t xml:space="preserve"> </w:t>
      </w:r>
      <w:r w:rsidRPr="006A335D">
        <w:t>59 958,00</w:t>
      </w:r>
      <w:r>
        <w:t xml:space="preserve">   </w:t>
      </w:r>
    </w:p>
    <w:p w14:paraId="2ABE3841" w14:textId="77777777" w:rsidR="00B43E8D" w:rsidRDefault="00B43E8D" w:rsidP="00C7791C">
      <w:pPr>
        <w:jc w:val="both"/>
      </w:pPr>
      <w:r>
        <w:t xml:space="preserve">                                               Likutis  perkelta            -   241,00</w:t>
      </w:r>
    </w:p>
    <w:p w14:paraId="5E80D5AD" w14:textId="77777777" w:rsidR="00B43E8D" w:rsidRPr="006A335D" w:rsidRDefault="00B43E8D" w:rsidP="00C7791C">
      <w:pPr>
        <w:jc w:val="both"/>
      </w:pPr>
      <w:r>
        <w:rPr>
          <w:b/>
          <w:bCs/>
        </w:rPr>
        <w:t xml:space="preserve">                    </w:t>
      </w:r>
      <w:r w:rsidRPr="006A335D">
        <w:rPr>
          <w:b/>
          <w:bCs/>
        </w:rPr>
        <w:t>Iš viso:</w:t>
      </w:r>
      <w:r>
        <w:rPr>
          <w:b/>
          <w:bCs/>
        </w:rPr>
        <w:t xml:space="preserve">                                                     59 717,00               </w:t>
      </w:r>
      <w:r>
        <w:t>2,73 (buvo 3,17)</w:t>
      </w:r>
    </w:p>
    <w:p w14:paraId="0F92334E" w14:textId="77777777" w:rsidR="00B43E8D" w:rsidRDefault="00B43E8D" w:rsidP="00C7791C">
      <w:pPr>
        <w:jc w:val="both"/>
        <w:rPr>
          <w:b/>
        </w:rPr>
      </w:pPr>
    </w:p>
    <w:p w14:paraId="76C6E890" w14:textId="36B68A9C" w:rsidR="00B43E8D" w:rsidRDefault="00B43E8D" w:rsidP="00C7791C">
      <w:pPr>
        <w:jc w:val="both"/>
        <w:rPr>
          <w:bCs/>
        </w:rPr>
      </w:pPr>
      <w:r>
        <w:rPr>
          <w:b/>
        </w:rPr>
        <w:t xml:space="preserve">                    </w:t>
      </w:r>
      <w:r w:rsidR="001E3FBE">
        <w:rPr>
          <w:b/>
        </w:rPr>
        <w:t xml:space="preserve">                                                 </w:t>
      </w:r>
      <w:r w:rsidRPr="000761EB">
        <w:rPr>
          <w:b/>
        </w:rPr>
        <w:t>Iš viso:</w:t>
      </w:r>
      <w:r>
        <w:rPr>
          <w:b/>
        </w:rPr>
        <w:t xml:space="preserve"> </w:t>
      </w:r>
      <w:r w:rsidRPr="000761EB">
        <w:rPr>
          <w:b/>
        </w:rPr>
        <w:t>2 185 978,00</w:t>
      </w:r>
      <w:r>
        <w:rPr>
          <w:b/>
        </w:rPr>
        <w:t xml:space="preserve"> </w:t>
      </w:r>
      <w:r>
        <w:rPr>
          <w:bCs/>
        </w:rPr>
        <w:t>(buvo 1 891 406,00)</w:t>
      </w:r>
    </w:p>
    <w:p w14:paraId="47D4C31D" w14:textId="77777777" w:rsidR="00B43E8D" w:rsidRDefault="00B43E8D" w:rsidP="00C7791C">
      <w:pPr>
        <w:jc w:val="both"/>
        <w:rPr>
          <w:bCs/>
        </w:rPr>
      </w:pPr>
      <w:r>
        <w:rPr>
          <w:bCs/>
        </w:rPr>
        <w:t xml:space="preserve">         </w:t>
      </w:r>
    </w:p>
    <w:p w14:paraId="484E1177" w14:textId="6AF2C4B0" w:rsidR="00B43E8D" w:rsidRDefault="00B43E8D" w:rsidP="00C7791C">
      <w:pPr>
        <w:jc w:val="both"/>
        <w:rPr>
          <w:b/>
        </w:rPr>
      </w:pPr>
      <w:r>
        <w:rPr>
          <w:bCs/>
        </w:rPr>
        <w:t xml:space="preserve">           </w:t>
      </w:r>
      <w:r w:rsidRPr="00862477">
        <w:rPr>
          <w:b/>
        </w:rPr>
        <w:t xml:space="preserve">VPS </w:t>
      </w:r>
      <w:r w:rsidR="003C45FC" w:rsidRPr="00E4606C">
        <w:rPr>
          <w:b/>
        </w:rPr>
        <w:t>82 psl.</w:t>
      </w:r>
      <w:r w:rsidR="003C45FC">
        <w:rPr>
          <w:b/>
        </w:rPr>
        <w:t xml:space="preserve"> </w:t>
      </w:r>
      <w:r w:rsidRPr="00862477">
        <w:rPr>
          <w:b/>
        </w:rPr>
        <w:t>VPS administravimo išlaidų finansinis planas:</w:t>
      </w:r>
    </w:p>
    <w:p w14:paraId="7600EB94" w14:textId="77777777" w:rsidR="00B43E8D" w:rsidRPr="004F6F61" w:rsidRDefault="00B43E8D" w:rsidP="00C7791C">
      <w:pPr>
        <w:jc w:val="both"/>
        <w:rPr>
          <w:bCs/>
        </w:rPr>
      </w:pPr>
      <w:r>
        <w:rPr>
          <w:bCs/>
        </w:rPr>
        <w:t xml:space="preserve">                                                                    Planuojama lėšų, Eur          Planuojama lėšų, </w:t>
      </w:r>
      <w:r w:rsidRPr="004F6F61">
        <w:rPr>
          <w:bCs/>
        </w:rPr>
        <w:t>%</w:t>
      </w:r>
    </w:p>
    <w:p w14:paraId="1C5A7571" w14:textId="77777777" w:rsidR="00B43E8D" w:rsidRPr="00862477" w:rsidRDefault="00B43E8D" w:rsidP="00C7791C">
      <w:pPr>
        <w:jc w:val="both"/>
        <w:rPr>
          <w:bCs/>
        </w:rPr>
      </w:pPr>
      <w:r w:rsidRPr="00862477">
        <w:rPr>
          <w:bCs/>
        </w:rPr>
        <w:t xml:space="preserve">11.3.1. </w:t>
      </w:r>
      <w:r>
        <w:rPr>
          <w:bCs/>
        </w:rPr>
        <w:t xml:space="preserve">VVG veiklos išlaidos                                        354 639,00                            75    </w:t>
      </w:r>
      <w:r w:rsidRPr="004F6F61">
        <w:rPr>
          <w:bCs/>
        </w:rPr>
        <w:t xml:space="preserve">             </w:t>
      </w:r>
    </w:p>
    <w:p w14:paraId="55584073" w14:textId="785EC0C8" w:rsidR="00B43E8D" w:rsidRDefault="00B43E8D" w:rsidP="00C7791C">
      <w:pPr>
        <w:jc w:val="both"/>
        <w:rPr>
          <w:bCs/>
        </w:rPr>
      </w:pPr>
      <w:r>
        <w:rPr>
          <w:bCs/>
        </w:rPr>
        <w:t xml:space="preserve">           EURI lėšos                                         </w:t>
      </w:r>
      <w:r w:rsidR="00B73865">
        <w:rPr>
          <w:bCs/>
        </w:rPr>
        <w:t xml:space="preserve"> </w:t>
      </w:r>
      <w:r>
        <w:rPr>
          <w:bCs/>
        </w:rPr>
        <w:t xml:space="preserve">                 34 003,00</w:t>
      </w:r>
    </w:p>
    <w:p w14:paraId="35AD51CC" w14:textId="77777777" w:rsidR="00B43E8D" w:rsidRDefault="00B43E8D" w:rsidP="00C7791C">
      <w:pPr>
        <w:jc w:val="both"/>
        <w:rPr>
          <w:bCs/>
        </w:rPr>
      </w:pPr>
      <w:r>
        <w:rPr>
          <w:bCs/>
        </w:rPr>
        <w:t xml:space="preserve">           Pereinamojo laikotarpio lėšos                              21 229,25</w:t>
      </w:r>
    </w:p>
    <w:p w14:paraId="5527C6AA" w14:textId="77777777" w:rsidR="00B43E8D" w:rsidRDefault="00B43E8D" w:rsidP="00C7791C">
      <w:pPr>
        <w:jc w:val="both"/>
        <w:rPr>
          <w:bCs/>
        </w:rPr>
      </w:pPr>
      <w:r>
        <w:rPr>
          <w:bCs/>
        </w:rPr>
        <w:t xml:space="preserve">           Iš viso:                                                                409 971,25 </w:t>
      </w:r>
    </w:p>
    <w:p w14:paraId="71FD5381" w14:textId="77777777" w:rsidR="00B43E8D" w:rsidRDefault="00B43E8D" w:rsidP="00C7791C">
      <w:pPr>
        <w:jc w:val="both"/>
        <w:rPr>
          <w:bCs/>
        </w:rPr>
      </w:pPr>
      <w:r>
        <w:rPr>
          <w:bCs/>
        </w:rPr>
        <w:t>11.3.2.VVG teritorijos gyventojų aktyvinimo išlaidos 118 213,00                            25</w:t>
      </w:r>
    </w:p>
    <w:p w14:paraId="1E795D59" w14:textId="77777777" w:rsidR="00B43E8D" w:rsidRDefault="00B43E8D" w:rsidP="00C7791C">
      <w:pPr>
        <w:jc w:val="both"/>
        <w:rPr>
          <w:bCs/>
        </w:rPr>
      </w:pPr>
      <w:r>
        <w:rPr>
          <w:bCs/>
        </w:rPr>
        <w:t xml:space="preserve">           Pereinamojo laikotarpio lėšos                              18 410,75</w:t>
      </w:r>
    </w:p>
    <w:p w14:paraId="30FEDEF3" w14:textId="77777777" w:rsidR="00B43E8D" w:rsidRDefault="00B43E8D" w:rsidP="00C7791C">
      <w:pPr>
        <w:jc w:val="both"/>
        <w:rPr>
          <w:bCs/>
        </w:rPr>
      </w:pPr>
      <w:r>
        <w:rPr>
          <w:bCs/>
        </w:rPr>
        <w:t xml:space="preserve">           Iš viso:                                                                136 623,75</w:t>
      </w:r>
    </w:p>
    <w:p w14:paraId="3CBBCBEC" w14:textId="77777777" w:rsidR="00B43E8D" w:rsidRDefault="00B43E8D" w:rsidP="00C7791C">
      <w:pPr>
        <w:jc w:val="both"/>
        <w:rPr>
          <w:bCs/>
        </w:rPr>
      </w:pPr>
      <w:r>
        <w:rPr>
          <w:bCs/>
        </w:rPr>
        <w:t xml:space="preserve"> 11.3.3.                                                      </w:t>
      </w:r>
      <w:r w:rsidRPr="005130CA">
        <w:rPr>
          <w:b/>
        </w:rPr>
        <w:t>Iš viso:         546 495,00</w:t>
      </w:r>
      <w:r>
        <w:rPr>
          <w:bCs/>
        </w:rPr>
        <w:t xml:space="preserve">                  20</w:t>
      </w:r>
    </w:p>
    <w:p w14:paraId="0B8AE6B1" w14:textId="77777777" w:rsidR="00B43E8D" w:rsidRDefault="00B43E8D" w:rsidP="00C7791C">
      <w:pPr>
        <w:jc w:val="both"/>
        <w:rPr>
          <w:bCs/>
        </w:rPr>
      </w:pPr>
      <w:r>
        <w:rPr>
          <w:bCs/>
        </w:rPr>
        <w:t xml:space="preserve">                                                                             (buvo 472 852,00)</w:t>
      </w:r>
    </w:p>
    <w:p w14:paraId="6AC0D27D" w14:textId="77777777" w:rsidR="00B43E8D" w:rsidRDefault="00B43E8D" w:rsidP="00C7791C">
      <w:pPr>
        <w:jc w:val="both"/>
        <w:rPr>
          <w:bCs/>
        </w:rPr>
      </w:pPr>
    </w:p>
    <w:p w14:paraId="0257FC7A" w14:textId="7DCCC64F" w:rsidR="00B43E8D" w:rsidRDefault="00B43E8D" w:rsidP="00C7791C">
      <w:pPr>
        <w:jc w:val="both"/>
        <w:rPr>
          <w:b/>
        </w:rPr>
      </w:pPr>
      <w:r>
        <w:rPr>
          <w:b/>
        </w:rPr>
        <w:t xml:space="preserve">                </w:t>
      </w:r>
      <w:r w:rsidRPr="00E4606C">
        <w:rPr>
          <w:b/>
        </w:rPr>
        <w:t>VPS 8</w:t>
      </w:r>
      <w:r w:rsidR="003C45FC" w:rsidRPr="00E4606C">
        <w:rPr>
          <w:b/>
        </w:rPr>
        <w:t>3 psl.</w:t>
      </w:r>
      <w:r>
        <w:rPr>
          <w:b/>
        </w:rPr>
        <w:t xml:space="preserve"> dėl aukščiau išvardintų VPS pakeitimų keičiamas </w:t>
      </w:r>
      <w:r w:rsidRPr="003F3829">
        <w:rPr>
          <w:b/>
        </w:rPr>
        <w:t>Indikatyvus VPS lėšų poreikis pagal metus:</w:t>
      </w:r>
    </w:p>
    <w:p w14:paraId="047D797D" w14:textId="77777777" w:rsidR="00B43E8D" w:rsidRPr="003F3829" w:rsidRDefault="00B43E8D" w:rsidP="00C7791C">
      <w:pPr>
        <w:jc w:val="both"/>
      </w:pPr>
      <w:r w:rsidRPr="003F3829">
        <w:t xml:space="preserve">11.4.1. </w:t>
      </w:r>
      <w:r>
        <w:t xml:space="preserve">eil. </w:t>
      </w:r>
      <w:r w:rsidRPr="003F3829">
        <w:t>Planuojamas lėšų poreikis vietos projektams pagal VPS finansuoti pagal metus (proc. nuo vietos projektams numatytos sumos):</w:t>
      </w:r>
    </w:p>
    <w:p w14:paraId="5CAA677C" w14:textId="77777777" w:rsidR="00B43E8D" w:rsidRPr="003F3829" w:rsidRDefault="00B43E8D" w:rsidP="00C7791C">
      <w:pPr>
        <w:jc w:val="both"/>
      </w:pPr>
      <w:r w:rsidRPr="003F3829">
        <w:t>2018 m. – 17,25 (buvo 19,07)</w:t>
      </w:r>
    </w:p>
    <w:p w14:paraId="1050DDED" w14:textId="77777777" w:rsidR="00B43E8D" w:rsidRPr="003F3829" w:rsidRDefault="00B43E8D" w:rsidP="00C7791C">
      <w:pPr>
        <w:jc w:val="both"/>
      </w:pPr>
      <w:r w:rsidRPr="003F3829">
        <w:t>2019 m. – 17,53 (buvo 17,49)</w:t>
      </w:r>
    </w:p>
    <w:p w14:paraId="095E8825" w14:textId="77777777" w:rsidR="00B43E8D" w:rsidRPr="003F3829" w:rsidRDefault="00B43E8D" w:rsidP="00C7791C">
      <w:pPr>
        <w:jc w:val="both"/>
      </w:pPr>
      <w:r w:rsidRPr="003F3829">
        <w:t>2020 m.  - 16,44 (buvo 21,78)</w:t>
      </w:r>
    </w:p>
    <w:p w14:paraId="0A99AC04" w14:textId="77777777" w:rsidR="00B43E8D" w:rsidRPr="003F3829" w:rsidRDefault="00B43E8D" w:rsidP="00C7791C">
      <w:pPr>
        <w:jc w:val="both"/>
      </w:pPr>
      <w:r w:rsidRPr="003F3829">
        <w:t>2021 m. -  32,66 (buvo 25,66)</w:t>
      </w:r>
    </w:p>
    <w:p w14:paraId="4468CE40" w14:textId="77777777" w:rsidR="00B43E8D" w:rsidRPr="003F3829" w:rsidRDefault="00B43E8D" w:rsidP="00C7791C">
      <w:pPr>
        <w:jc w:val="both"/>
      </w:pPr>
      <w:r w:rsidRPr="003F3829">
        <w:t>2022 m. – 16,00 (buvo</w:t>
      </w:r>
      <w:r>
        <w:t xml:space="preserve">   </w:t>
      </w:r>
      <w:r w:rsidRPr="003F3829">
        <w:t xml:space="preserve"> 6,00)</w:t>
      </w:r>
    </w:p>
    <w:p w14:paraId="0D8B63FB" w14:textId="77777777" w:rsidR="00B43E8D" w:rsidRPr="003F3829" w:rsidRDefault="00B43E8D" w:rsidP="00C7791C">
      <w:pPr>
        <w:jc w:val="both"/>
        <w:rPr>
          <w:b/>
        </w:rPr>
      </w:pPr>
      <w:r w:rsidRPr="003F3829">
        <w:t xml:space="preserve">11.4.2. </w:t>
      </w:r>
      <w:r>
        <w:t xml:space="preserve">eil. </w:t>
      </w:r>
      <w:r w:rsidRPr="003F3829">
        <w:t>Planuojamas lėšų poreikis VPS administravimo išlaidoms pagal metus (proc. nuo VPS administravimui numatytos sumos)</w:t>
      </w:r>
    </w:p>
    <w:p w14:paraId="378756A5" w14:textId="77777777" w:rsidR="00B43E8D" w:rsidRDefault="00B43E8D" w:rsidP="00C7791C">
      <w:pPr>
        <w:jc w:val="both"/>
      </w:pPr>
      <w:r>
        <w:t>2016 m. – 12,37 (buvo 14,29)</w:t>
      </w:r>
    </w:p>
    <w:p w14:paraId="5E13D633" w14:textId="77777777" w:rsidR="00B43E8D" w:rsidRDefault="00B43E8D" w:rsidP="00C7791C">
      <w:pPr>
        <w:jc w:val="both"/>
      </w:pPr>
      <w:r>
        <w:t>2017 m. – 13,11 (buvo 15,16)</w:t>
      </w:r>
    </w:p>
    <w:p w14:paraId="3A0D4FB3" w14:textId="77777777" w:rsidR="00B43E8D" w:rsidRPr="003F3829" w:rsidRDefault="00B43E8D" w:rsidP="00C7791C">
      <w:pPr>
        <w:jc w:val="both"/>
      </w:pPr>
      <w:r w:rsidRPr="003F3829">
        <w:t>2018 m. – 1</w:t>
      </w:r>
      <w:r>
        <w:t>3,08</w:t>
      </w:r>
      <w:r w:rsidRPr="003F3829">
        <w:t xml:space="preserve"> (buvo 1</w:t>
      </w:r>
      <w:r>
        <w:t>5,11</w:t>
      </w:r>
      <w:r w:rsidRPr="003F3829">
        <w:t>)</w:t>
      </w:r>
    </w:p>
    <w:p w14:paraId="2BB75275" w14:textId="77777777" w:rsidR="00B43E8D" w:rsidRPr="003F3829" w:rsidRDefault="00B43E8D" w:rsidP="00C7791C">
      <w:pPr>
        <w:jc w:val="both"/>
      </w:pPr>
      <w:r w:rsidRPr="003F3829">
        <w:t>2019 m. – 1</w:t>
      </w:r>
      <w:r>
        <w:t>1,18</w:t>
      </w:r>
      <w:r w:rsidRPr="003F3829">
        <w:t xml:space="preserve"> (buvo 1</w:t>
      </w:r>
      <w:r>
        <w:t>2,92</w:t>
      </w:r>
      <w:r w:rsidRPr="003F3829">
        <w:t>)</w:t>
      </w:r>
    </w:p>
    <w:p w14:paraId="32E31079" w14:textId="77777777" w:rsidR="00B43E8D" w:rsidRPr="003F3829" w:rsidRDefault="00B43E8D" w:rsidP="00C7791C">
      <w:pPr>
        <w:jc w:val="both"/>
      </w:pPr>
      <w:r w:rsidRPr="003F3829">
        <w:t xml:space="preserve">2020 m.  </w:t>
      </w:r>
      <w:r>
        <w:t>–</w:t>
      </w:r>
      <w:r w:rsidRPr="003F3829">
        <w:t xml:space="preserve"> 1</w:t>
      </w:r>
      <w:r>
        <w:t>1,66</w:t>
      </w:r>
      <w:r w:rsidRPr="003F3829">
        <w:t xml:space="preserve"> (buvo </w:t>
      </w:r>
      <w:r>
        <w:t>14,49</w:t>
      </w:r>
      <w:r w:rsidRPr="003F3829">
        <w:t>)</w:t>
      </w:r>
    </w:p>
    <w:p w14:paraId="4BFBADC0" w14:textId="77777777" w:rsidR="00B43E8D" w:rsidRPr="003F3829" w:rsidRDefault="00B43E8D" w:rsidP="00C7791C">
      <w:pPr>
        <w:jc w:val="both"/>
      </w:pPr>
      <w:r w:rsidRPr="003F3829">
        <w:t xml:space="preserve">2021 m. -  </w:t>
      </w:r>
      <w:r>
        <w:t>12,21</w:t>
      </w:r>
      <w:r w:rsidRPr="003F3829">
        <w:t xml:space="preserve"> (buvo </w:t>
      </w:r>
      <w:r>
        <w:t>14,11</w:t>
      </w:r>
      <w:r w:rsidRPr="003F3829">
        <w:t>)</w:t>
      </w:r>
    </w:p>
    <w:p w14:paraId="114576A5" w14:textId="77777777" w:rsidR="00B43E8D" w:rsidRDefault="00B43E8D" w:rsidP="00C7791C">
      <w:pPr>
        <w:jc w:val="both"/>
      </w:pPr>
      <w:r w:rsidRPr="003F3829">
        <w:t xml:space="preserve">2022 m. – </w:t>
      </w:r>
      <w:r>
        <w:t>12,75</w:t>
      </w:r>
      <w:r w:rsidRPr="003F3829">
        <w:t xml:space="preserve"> (buvo</w:t>
      </w:r>
      <w:r>
        <w:t xml:space="preserve">  13,92</w:t>
      </w:r>
      <w:r w:rsidRPr="003F3829">
        <w:t>)</w:t>
      </w:r>
    </w:p>
    <w:p w14:paraId="30E54DE4" w14:textId="77777777" w:rsidR="00B43E8D" w:rsidRPr="003F3829" w:rsidRDefault="00B43E8D" w:rsidP="00C7791C">
      <w:pPr>
        <w:jc w:val="both"/>
      </w:pPr>
      <w:r>
        <w:t>2023 m. – 13,64 (neplanuota)</w:t>
      </w:r>
    </w:p>
    <w:p w14:paraId="67E9F546" w14:textId="77777777" w:rsidR="00B43E8D" w:rsidRPr="00A46B20" w:rsidRDefault="00B43E8D" w:rsidP="00C7791C">
      <w:pPr>
        <w:ind w:firstLine="768"/>
        <w:jc w:val="both"/>
        <w:rPr>
          <w:b/>
          <w:i/>
        </w:rPr>
      </w:pPr>
      <w:r w:rsidRPr="00A46B20">
        <w:rPr>
          <w:b/>
          <w:i/>
        </w:rPr>
        <w:t>Visi siūlomi pakeitimai neturės neigiamos įtakos VPS įgyvendinimui ir užsibrėžtiems tikslams pasiekti.</w:t>
      </w:r>
    </w:p>
    <w:p w14:paraId="15736948" w14:textId="77777777" w:rsidR="00B43E8D" w:rsidRDefault="00B43E8D" w:rsidP="00C7791C">
      <w:pPr>
        <w:jc w:val="both"/>
        <w:rPr>
          <w:b/>
        </w:rPr>
      </w:pPr>
    </w:p>
    <w:p w14:paraId="079AA363" w14:textId="0F4052F2" w:rsidR="00B43E8D" w:rsidRDefault="00B43E8D" w:rsidP="00C7791C">
      <w:pPr>
        <w:jc w:val="both"/>
        <w:rPr>
          <w:bCs/>
        </w:rPr>
      </w:pPr>
      <w:r>
        <w:rPr>
          <w:b/>
        </w:rPr>
        <w:t xml:space="preserve">            </w:t>
      </w:r>
      <w:r w:rsidRPr="00E4606C">
        <w:rPr>
          <w:b/>
        </w:rPr>
        <w:t xml:space="preserve">VPS </w:t>
      </w:r>
      <w:r w:rsidR="007A235A" w:rsidRPr="00E4606C">
        <w:rPr>
          <w:b/>
        </w:rPr>
        <w:t>83-85 psl</w:t>
      </w:r>
      <w:r w:rsidR="007A235A">
        <w:rPr>
          <w:b/>
        </w:rPr>
        <w:t>.</w:t>
      </w:r>
      <w:r>
        <w:rPr>
          <w:b/>
        </w:rPr>
        <w:t xml:space="preserve"> koreguojami </w:t>
      </w:r>
      <w:r w:rsidRPr="009F5C14">
        <w:rPr>
          <w:b/>
        </w:rPr>
        <w:t>12.1. VPS pasiekimų produkto (</w:t>
      </w:r>
      <w:r w:rsidRPr="009F5C14">
        <w:rPr>
          <w:b/>
          <w:i/>
        </w:rPr>
        <w:t>anglų k. „</w:t>
      </w:r>
      <w:proofErr w:type="spellStart"/>
      <w:r w:rsidRPr="009F5C14">
        <w:rPr>
          <w:b/>
          <w:i/>
        </w:rPr>
        <w:t>output</w:t>
      </w:r>
      <w:proofErr w:type="spellEnd"/>
      <w:r w:rsidRPr="009F5C14">
        <w:rPr>
          <w:b/>
          <w:i/>
        </w:rPr>
        <w:t>“</w:t>
      </w:r>
      <w:r w:rsidRPr="009F5C14">
        <w:rPr>
          <w:b/>
        </w:rPr>
        <w:t>) rodikliai</w:t>
      </w:r>
      <w:r>
        <w:rPr>
          <w:bCs/>
        </w:rPr>
        <w:t xml:space="preserve"> atsižvelgiant į jau vykdomų/įvykdytų bei planuojamų teikti vietos projektų pobūdį ir skaičių</w:t>
      </w:r>
      <w:r w:rsidR="00B73865">
        <w:rPr>
          <w:bCs/>
        </w:rPr>
        <w:t>:</w:t>
      </w:r>
    </w:p>
    <w:p w14:paraId="527AB13B" w14:textId="335E7999" w:rsidR="00B43E8D" w:rsidRPr="004F6F61" w:rsidRDefault="00B43E8D" w:rsidP="00C7791C">
      <w:pPr>
        <w:jc w:val="both"/>
        <w:rPr>
          <w:bCs/>
        </w:rPr>
      </w:pPr>
      <w:r w:rsidRPr="004F6F61">
        <w:rPr>
          <w:bCs/>
        </w:rPr>
        <w:t xml:space="preserve">12.1.1. </w:t>
      </w:r>
      <w:r w:rsidR="00912125">
        <w:rPr>
          <w:bCs/>
        </w:rPr>
        <w:t xml:space="preserve">    </w:t>
      </w:r>
      <w:r w:rsidRPr="00912125">
        <w:rPr>
          <w:b/>
        </w:rPr>
        <w:t>Paremtų vietos projektų skaičius</w:t>
      </w:r>
      <w:r w:rsidRPr="004F6F61">
        <w:rPr>
          <w:bCs/>
        </w:rPr>
        <w:t xml:space="preserve"> (vnt.):    iš viso 63 (buvo 51)</w:t>
      </w:r>
    </w:p>
    <w:p w14:paraId="47EDFAFA" w14:textId="49106E8F" w:rsidR="00B43E8D" w:rsidRPr="004F6F61" w:rsidRDefault="00B43E8D" w:rsidP="00C7791C">
      <w:pPr>
        <w:jc w:val="both"/>
        <w:rPr>
          <w:bCs/>
        </w:rPr>
      </w:pPr>
      <w:r w:rsidRPr="004F6F61">
        <w:rPr>
          <w:bCs/>
        </w:rPr>
        <w:t xml:space="preserve">12.1.1.1. </w:t>
      </w:r>
      <w:r>
        <w:rPr>
          <w:bCs/>
        </w:rPr>
        <w:t xml:space="preserve"> </w:t>
      </w:r>
      <w:r w:rsidRPr="00912125">
        <w:rPr>
          <w:b/>
        </w:rPr>
        <w:t>Paremtų vietos projektų, kuriuos pateikė NVO, skaičius</w:t>
      </w:r>
      <w:r w:rsidRPr="004F6F61">
        <w:rPr>
          <w:bCs/>
        </w:rPr>
        <w:t xml:space="preserve"> (vnt.)    9 (buvo 15)</w:t>
      </w:r>
    </w:p>
    <w:p w14:paraId="0FC21ACC" w14:textId="7912AD2D" w:rsidR="00B43E8D" w:rsidRPr="004F6F61" w:rsidRDefault="00B43E8D" w:rsidP="00C7791C">
      <w:pPr>
        <w:jc w:val="both"/>
        <w:rPr>
          <w:bCs/>
        </w:rPr>
      </w:pPr>
      <w:r w:rsidRPr="004F6F61">
        <w:rPr>
          <w:bCs/>
        </w:rPr>
        <w:t xml:space="preserve">12.1.1.2. </w:t>
      </w:r>
      <w:r>
        <w:rPr>
          <w:bCs/>
        </w:rPr>
        <w:t xml:space="preserve"> </w:t>
      </w:r>
      <w:r w:rsidR="00912125">
        <w:rPr>
          <w:bCs/>
        </w:rPr>
        <w:t xml:space="preserve"> </w:t>
      </w:r>
      <w:r w:rsidRPr="00912125">
        <w:rPr>
          <w:b/>
        </w:rPr>
        <w:t>Paremtų vietos projektų, kuriuos pateikė vietos valdžios institucija (savivaldybė) arba valstybės institucija / organizacija, skaičius</w:t>
      </w:r>
      <w:r w:rsidRPr="004F6F61">
        <w:rPr>
          <w:bCs/>
        </w:rPr>
        <w:t xml:space="preserve"> (vnt.)   17 (buvo 7)</w:t>
      </w:r>
    </w:p>
    <w:p w14:paraId="248AACA6" w14:textId="7A3F44CE" w:rsidR="00B43E8D" w:rsidRPr="004F6F61" w:rsidRDefault="00B43E8D" w:rsidP="00C7791C">
      <w:pPr>
        <w:jc w:val="both"/>
        <w:rPr>
          <w:bCs/>
        </w:rPr>
      </w:pPr>
      <w:r w:rsidRPr="004F6F61">
        <w:rPr>
          <w:bCs/>
        </w:rPr>
        <w:t xml:space="preserve">12.1.1.3. </w:t>
      </w:r>
      <w:r>
        <w:rPr>
          <w:bCs/>
        </w:rPr>
        <w:t xml:space="preserve"> </w:t>
      </w:r>
      <w:r w:rsidRPr="00912125">
        <w:rPr>
          <w:b/>
        </w:rPr>
        <w:t>Paremtų vietos projektų, kuriuos pateikė MVĮ, skaičius</w:t>
      </w:r>
      <w:r w:rsidRPr="004F6F61">
        <w:rPr>
          <w:bCs/>
        </w:rPr>
        <w:t xml:space="preserve"> (vnt.)   23 (buvo 10)</w:t>
      </w:r>
    </w:p>
    <w:p w14:paraId="770E1A0B" w14:textId="201D2472" w:rsidR="00B43E8D" w:rsidRPr="004F6F61" w:rsidRDefault="00B43E8D" w:rsidP="00C7791C">
      <w:pPr>
        <w:jc w:val="both"/>
        <w:rPr>
          <w:bCs/>
        </w:rPr>
      </w:pPr>
      <w:r w:rsidRPr="004F6F61">
        <w:rPr>
          <w:bCs/>
        </w:rPr>
        <w:t>12.1.1.4.</w:t>
      </w:r>
      <w:r>
        <w:rPr>
          <w:bCs/>
        </w:rPr>
        <w:t xml:space="preserve"> </w:t>
      </w:r>
      <w:r w:rsidRPr="004F6F61">
        <w:rPr>
          <w:bCs/>
        </w:rPr>
        <w:t xml:space="preserve"> </w:t>
      </w:r>
      <w:r w:rsidRPr="00912125">
        <w:rPr>
          <w:b/>
        </w:rPr>
        <w:t>Paremtų vietos projektų, kuriuos pateikė fiziniai asmenys, skaičius</w:t>
      </w:r>
      <w:r w:rsidRPr="004F6F61">
        <w:rPr>
          <w:bCs/>
        </w:rPr>
        <w:t xml:space="preserve"> (vnt.): 14 (</w:t>
      </w:r>
      <w:r w:rsidRPr="00E4606C">
        <w:rPr>
          <w:bCs/>
        </w:rPr>
        <w:t xml:space="preserve">buvo </w:t>
      </w:r>
      <w:r w:rsidR="007A235A" w:rsidRPr="00E4606C">
        <w:rPr>
          <w:bCs/>
        </w:rPr>
        <w:t>1</w:t>
      </w:r>
      <w:r w:rsidRPr="00E4606C">
        <w:rPr>
          <w:bCs/>
        </w:rPr>
        <w:t>9)</w:t>
      </w:r>
      <w:r w:rsidRPr="004F6F61">
        <w:rPr>
          <w:bCs/>
        </w:rPr>
        <w:t xml:space="preserve"> </w:t>
      </w:r>
    </w:p>
    <w:p w14:paraId="730A0B9C" w14:textId="3F4E0E06" w:rsidR="00B43E8D" w:rsidRPr="00EB7659" w:rsidRDefault="00B43E8D" w:rsidP="00C7791C">
      <w:pPr>
        <w:jc w:val="both"/>
        <w:rPr>
          <w:b/>
        </w:rPr>
      </w:pPr>
      <w:r w:rsidRPr="00EB7659">
        <w:rPr>
          <w:bCs/>
        </w:rPr>
        <w:t>12.1.3.</w:t>
      </w:r>
      <w:r w:rsidRPr="00EB7659">
        <w:rPr>
          <w:b/>
        </w:rPr>
        <w:t xml:space="preserve"> </w:t>
      </w:r>
      <w:r w:rsidR="00912125">
        <w:rPr>
          <w:b/>
        </w:rPr>
        <w:t xml:space="preserve">  </w:t>
      </w:r>
      <w:r w:rsidR="00D87AA4">
        <w:rPr>
          <w:b/>
        </w:rPr>
        <w:t xml:space="preserve"> </w:t>
      </w:r>
      <w:r w:rsidR="00912125">
        <w:rPr>
          <w:b/>
        </w:rPr>
        <w:t xml:space="preserve"> </w:t>
      </w:r>
      <w:r w:rsidRPr="00EB7659">
        <w:rPr>
          <w:b/>
        </w:rPr>
        <w:t xml:space="preserve">Priemonės veiklos srities kodas: LEADER-19.2-6.2 </w:t>
      </w:r>
    </w:p>
    <w:p w14:paraId="636C4400" w14:textId="77777777" w:rsidR="00B43E8D" w:rsidRPr="00EB7659" w:rsidRDefault="00B43E8D" w:rsidP="00C7791C">
      <w:pPr>
        <w:jc w:val="both"/>
      </w:pPr>
      <w:r w:rsidRPr="00EB7659">
        <w:t>Paremtų vietos projektų skaičius (vnt.)   19 (buvo 16)</w:t>
      </w:r>
    </w:p>
    <w:p w14:paraId="4B79963B" w14:textId="12F97CD1" w:rsidR="00B43E8D" w:rsidRPr="00EB7659" w:rsidRDefault="00B43E8D" w:rsidP="00C7791C">
      <w:pPr>
        <w:jc w:val="both"/>
      </w:pPr>
      <w:r w:rsidRPr="00EB7659">
        <w:rPr>
          <w:bCs/>
        </w:rPr>
        <w:t>12.1.4</w:t>
      </w:r>
      <w:r w:rsidRPr="00EB7659">
        <w:rPr>
          <w:b/>
        </w:rPr>
        <w:t>.</w:t>
      </w:r>
      <w:r w:rsidR="00912125">
        <w:rPr>
          <w:b/>
        </w:rPr>
        <w:t xml:space="preserve">    </w:t>
      </w:r>
      <w:r w:rsidRPr="00EB7659">
        <w:rPr>
          <w:b/>
        </w:rPr>
        <w:t>Priemonės veiklos srities kodas: LEADER-19.2-6.4</w:t>
      </w:r>
    </w:p>
    <w:p w14:paraId="1285344C" w14:textId="77777777" w:rsidR="00B43E8D" w:rsidRPr="00EB7659" w:rsidRDefault="00B43E8D" w:rsidP="00C7791C">
      <w:pPr>
        <w:jc w:val="both"/>
      </w:pPr>
      <w:r w:rsidRPr="00EB7659">
        <w:t>Paremtų vietos projektų skaičius (vnt.)   17 (buvo 11)</w:t>
      </w:r>
    </w:p>
    <w:p w14:paraId="1B33F970" w14:textId="1E3AAA78" w:rsidR="00B43E8D" w:rsidRPr="00EB7659" w:rsidRDefault="00B43E8D" w:rsidP="00C7791C">
      <w:pPr>
        <w:jc w:val="both"/>
      </w:pPr>
      <w:r w:rsidRPr="00EB7659">
        <w:t xml:space="preserve">12.1.5. </w:t>
      </w:r>
      <w:r w:rsidR="00912125">
        <w:t xml:space="preserve">   </w:t>
      </w:r>
      <w:r w:rsidRPr="00EB7659">
        <w:rPr>
          <w:b/>
        </w:rPr>
        <w:t>Priemonės veiklos srities kodas: LEADER-19.2-7.2</w:t>
      </w:r>
    </w:p>
    <w:p w14:paraId="33F50F83" w14:textId="77777777" w:rsidR="00B43E8D" w:rsidRPr="00EB7659" w:rsidRDefault="00B43E8D" w:rsidP="00C7791C">
      <w:pPr>
        <w:jc w:val="both"/>
      </w:pPr>
      <w:r w:rsidRPr="00EB7659">
        <w:t>Paremtų vietos projektų skaičius (vnt.)   5 (buvo 3)</w:t>
      </w:r>
    </w:p>
    <w:p w14:paraId="5B60D58D" w14:textId="232F8C8E" w:rsidR="00B43E8D" w:rsidRPr="00EB7659" w:rsidRDefault="00B43E8D" w:rsidP="00C7791C">
      <w:pPr>
        <w:jc w:val="both"/>
      </w:pPr>
      <w:r w:rsidRPr="00EB7659">
        <w:rPr>
          <w:bCs/>
        </w:rPr>
        <w:t>12.1.8.</w:t>
      </w:r>
      <w:r w:rsidRPr="00EB7659">
        <w:rPr>
          <w:b/>
        </w:rPr>
        <w:t xml:space="preserve"> </w:t>
      </w:r>
      <w:r w:rsidR="00912125">
        <w:rPr>
          <w:b/>
        </w:rPr>
        <w:t xml:space="preserve">   </w:t>
      </w:r>
      <w:r w:rsidRPr="00EB7659">
        <w:rPr>
          <w:b/>
        </w:rPr>
        <w:t>Priemonės veiklos srities kodas: LEADER-19.2-16.4</w:t>
      </w:r>
    </w:p>
    <w:p w14:paraId="2CED6E92" w14:textId="722FEFEF" w:rsidR="00B43E8D" w:rsidRDefault="00B43E8D" w:rsidP="00C7791C">
      <w:pPr>
        <w:jc w:val="both"/>
      </w:pPr>
      <w:r w:rsidRPr="00EB7659">
        <w:t>Paremtų vietos projektų skaičius (vnt.)   1 (buvo 2)</w:t>
      </w:r>
    </w:p>
    <w:p w14:paraId="3414A78D" w14:textId="77777777" w:rsidR="00912125" w:rsidRPr="00EB7659" w:rsidRDefault="00912125" w:rsidP="00C7791C">
      <w:pPr>
        <w:jc w:val="both"/>
      </w:pPr>
    </w:p>
    <w:p w14:paraId="2BB7A38B" w14:textId="77777777" w:rsidR="00B43E8D" w:rsidRPr="00EB7659" w:rsidRDefault="00B43E8D" w:rsidP="00C7791C">
      <w:pPr>
        <w:jc w:val="both"/>
      </w:pPr>
      <w:r w:rsidRPr="00EB7659">
        <w:rPr>
          <w:b/>
        </w:rPr>
        <w:t>12.2. VPS pasiekimų tikslo rodikliai (</w:t>
      </w:r>
      <w:r w:rsidRPr="00EB7659">
        <w:rPr>
          <w:b/>
          <w:i/>
        </w:rPr>
        <w:t>anglų k. „</w:t>
      </w:r>
      <w:proofErr w:type="spellStart"/>
      <w:r w:rsidRPr="00EB7659">
        <w:rPr>
          <w:b/>
          <w:i/>
        </w:rPr>
        <w:t>target</w:t>
      </w:r>
      <w:proofErr w:type="spellEnd"/>
      <w:r w:rsidRPr="00EB7659">
        <w:rPr>
          <w:b/>
          <w:i/>
        </w:rPr>
        <w:t>“</w:t>
      </w:r>
      <w:r w:rsidRPr="00EB7659">
        <w:rPr>
          <w:b/>
        </w:rPr>
        <w:t>) rodikliai</w:t>
      </w:r>
    </w:p>
    <w:p w14:paraId="3F09D06E" w14:textId="7F7242D3" w:rsidR="00B43E8D" w:rsidRPr="00EB7659" w:rsidRDefault="00B43E8D" w:rsidP="00C7791C">
      <w:pPr>
        <w:jc w:val="both"/>
      </w:pPr>
      <w:r w:rsidRPr="00EB7659">
        <w:t xml:space="preserve">12.2.1.1.Sukurtų naujų darbo vietų (naujų etatų) skaičius įgyvendinus vietos projektus (vnt.) </w:t>
      </w:r>
      <w:r>
        <w:t xml:space="preserve">  </w:t>
      </w:r>
      <w:r w:rsidRPr="00EB7659">
        <w:t>51,5 (buvo 29)</w:t>
      </w:r>
      <w:r w:rsidR="00801F0A">
        <w:t>.</w:t>
      </w:r>
    </w:p>
    <w:p w14:paraId="3D56B3E7" w14:textId="77777777" w:rsidR="00B43E8D" w:rsidRPr="00A46B20" w:rsidRDefault="00B43E8D" w:rsidP="00C7791C">
      <w:pPr>
        <w:jc w:val="both"/>
        <w:rPr>
          <w:b/>
          <w:i/>
        </w:rPr>
      </w:pPr>
      <w:r w:rsidRPr="00A46B20">
        <w:rPr>
          <w:b/>
          <w:i/>
        </w:rPr>
        <w:t>Visi siūlomi pakeitimai neturės neigiamos įtakos VPS įgyvendinimui ir užsibrėžtiems tikslams pasiekti.</w:t>
      </w:r>
    </w:p>
    <w:p w14:paraId="3EBB600B" w14:textId="77777777" w:rsidR="00D87AA4" w:rsidRDefault="00D87AA4" w:rsidP="00C7791C">
      <w:pPr>
        <w:jc w:val="both"/>
      </w:pPr>
    </w:p>
    <w:p w14:paraId="0E012F42" w14:textId="307CCC6E" w:rsidR="002340EA" w:rsidRPr="00E97D3B" w:rsidRDefault="000215A0" w:rsidP="00C7791C">
      <w:pPr>
        <w:jc w:val="both"/>
      </w:pPr>
      <w:r w:rsidRPr="00E97D3B">
        <w:t xml:space="preserve">NUTARTA: </w:t>
      </w:r>
    </w:p>
    <w:p w14:paraId="69F88A8E" w14:textId="5208F581" w:rsidR="00E97D3B" w:rsidRDefault="00E97D3B" w:rsidP="00C7791C">
      <w:pPr>
        <w:tabs>
          <w:tab w:val="left" w:pos="284"/>
        </w:tabs>
        <w:jc w:val="both"/>
      </w:pPr>
      <w:r>
        <w:t xml:space="preserve">1.1. Pritarti </w:t>
      </w:r>
      <w:r w:rsidR="00C34529">
        <w:t xml:space="preserve">numatytiems </w:t>
      </w:r>
      <w:r w:rsidR="00EC0713" w:rsidRPr="008E2D1C">
        <w:rPr>
          <w:color w:val="000000" w:themeColor="text1"/>
        </w:rPr>
        <w:t>Vietos plėtros strategijos „Švenčionių rajono vietos veiklos grupės „Švenčionių partnerystė“ teritorijos 2015–2023 m. vietos plėtros strategija</w:t>
      </w:r>
      <w:r w:rsidR="00EC0713">
        <w:t xml:space="preserve">“ </w:t>
      </w:r>
      <w:r>
        <w:t>keitimams.</w:t>
      </w:r>
    </w:p>
    <w:p w14:paraId="30FC2C6C" w14:textId="35149BDD" w:rsidR="00E97D3B" w:rsidRPr="00AA1F2D" w:rsidRDefault="00E97D3B" w:rsidP="00C7791C">
      <w:pPr>
        <w:tabs>
          <w:tab w:val="left" w:pos="0"/>
        </w:tabs>
        <w:jc w:val="both"/>
      </w:pPr>
      <w:r w:rsidRPr="00AA1F2D">
        <w:t>Nutarimas priimtas</w:t>
      </w:r>
      <w:r>
        <w:t xml:space="preserve"> vienbalsiai.</w:t>
      </w:r>
    </w:p>
    <w:p w14:paraId="6DC5F58A" w14:textId="22D41725" w:rsidR="00A30046" w:rsidRPr="00535F7B" w:rsidRDefault="00A30046" w:rsidP="00C7791C">
      <w:pPr>
        <w:jc w:val="both"/>
      </w:pPr>
    </w:p>
    <w:p w14:paraId="4856367C" w14:textId="77777777" w:rsidR="008F2B05" w:rsidRPr="00591290" w:rsidRDefault="008F2B05" w:rsidP="00C7791C">
      <w:pPr>
        <w:jc w:val="both"/>
        <w:rPr>
          <w:rStyle w:val="Hipersaitas"/>
          <w:color w:val="auto"/>
        </w:rPr>
      </w:pPr>
    </w:p>
    <w:p w14:paraId="2E7504F2" w14:textId="77777777" w:rsidR="007F3486" w:rsidRPr="00591290" w:rsidRDefault="00E219C5" w:rsidP="00C7791C">
      <w:pPr>
        <w:jc w:val="both"/>
      </w:pPr>
      <w:r w:rsidRPr="00591290">
        <w:t>Posėdžio</w:t>
      </w:r>
      <w:r w:rsidR="001D287B" w:rsidRPr="00591290">
        <w:t xml:space="preserve"> pirmininkas</w:t>
      </w:r>
      <w:r w:rsidRPr="00591290">
        <w:tab/>
      </w:r>
      <w:r w:rsidRPr="00591290">
        <w:tab/>
      </w:r>
      <w:r w:rsidRPr="00591290">
        <w:tab/>
      </w:r>
      <w:r w:rsidRPr="00591290">
        <w:tab/>
      </w:r>
      <w:r w:rsidR="008F2B05" w:rsidRPr="00591290">
        <w:t xml:space="preserve">              </w:t>
      </w:r>
      <w:r w:rsidR="00AB01D7" w:rsidRPr="00591290">
        <w:t xml:space="preserve">  </w:t>
      </w:r>
      <w:r w:rsidR="008F2B05" w:rsidRPr="00591290">
        <w:t xml:space="preserve">  </w:t>
      </w:r>
      <w:r w:rsidRPr="00591290">
        <w:t xml:space="preserve">Rimantas </w:t>
      </w:r>
      <w:proofErr w:type="spellStart"/>
      <w:r w:rsidRPr="00591290">
        <w:t>Klipčius</w:t>
      </w:r>
      <w:proofErr w:type="spellEnd"/>
    </w:p>
    <w:p w14:paraId="5A4B96D9" w14:textId="77777777" w:rsidR="004B297A" w:rsidRPr="00591290" w:rsidRDefault="004B297A" w:rsidP="00C7791C">
      <w:pPr>
        <w:jc w:val="both"/>
      </w:pPr>
    </w:p>
    <w:p w14:paraId="20E6E1FE" w14:textId="72533EF7" w:rsidR="007F3486" w:rsidRPr="00591290" w:rsidRDefault="00E219C5" w:rsidP="00C7791C">
      <w:pPr>
        <w:jc w:val="both"/>
      </w:pPr>
      <w:r w:rsidRPr="00591290">
        <w:t>Posėdžio</w:t>
      </w:r>
      <w:r w:rsidR="00BF0489" w:rsidRPr="00591290">
        <w:t xml:space="preserve"> sekretor</w:t>
      </w:r>
      <w:r w:rsidR="00AB01D7" w:rsidRPr="00591290">
        <w:t>ė</w:t>
      </w:r>
      <w:r w:rsidR="001D287B" w:rsidRPr="00591290">
        <w:tab/>
      </w:r>
      <w:r w:rsidR="0093238B" w:rsidRPr="00591290">
        <w:tab/>
      </w:r>
      <w:r w:rsidR="0093238B" w:rsidRPr="00591290">
        <w:tab/>
      </w:r>
      <w:r w:rsidR="008F2B05" w:rsidRPr="00591290">
        <w:tab/>
        <w:t xml:space="preserve">                 </w:t>
      </w:r>
      <w:r w:rsidR="00912125">
        <w:t xml:space="preserve">Birutė </w:t>
      </w:r>
      <w:proofErr w:type="spellStart"/>
      <w:r w:rsidR="00912125">
        <w:t>Borovikienė</w:t>
      </w:r>
      <w:proofErr w:type="spellEnd"/>
    </w:p>
    <w:sectPr w:rsidR="007F3486" w:rsidRPr="00591290" w:rsidSect="007C036D">
      <w:footerReference w:type="even" r:id="rId8"/>
      <w:footerReference w:type="default" r:id="rId9"/>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3A904" w14:textId="77777777" w:rsidR="00720EBE" w:rsidRDefault="00720EBE">
      <w:r>
        <w:separator/>
      </w:r>
    </w:p>
  </w:endnote>
  <w:endnote w:type="continuationSeparator" w:id="0">
    <w:p w14:paraId="55957640" w14:textId="77777777" w:rsidR="00720EBE" w:rsidRDefault="0072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2AB4" w14:textId="77777777" w:rsidR="00C31DDF" w:rsidRDefault="00C31DD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FF068A" w14:textId="77777777" w:rsidR="00C31DDF" w:rsidRDefault="00C31DD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B4C8" w14:textId="124823A0" w:rsidR="00C31DDF" w:rsidRDefault="00C31DD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792B">
      <w:rPr>
        <w:rStyle w:val="Puslapionumeris"/>
        <w:noProof/>
      </w:rPr>
      <w:t>6</w:t>
    </w:r>
    <w:r>
      <w:rPr>
        <w:rStyle w:val="Puslapionumeris"/>
      </w:rPr>
      <w:fldChar w:fldCharType="end"/>
    </w:r>
  </w:p>
  <w:p w14:paraId="3DF815C1" w14:textId="77777777" w:rsidR="00C31DDF" w:rsidRDefault="00C31DDF">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3E4D" w14:textId="77777777" w:rsidR="00720EBE" w:rsidRDefault="00720EBE">
      <w:r>
        <w:separator/>
      </w:r>
    </w:p>
  </w:footnote>
  <w:footnote w:type="continuationSeparator" w:id="0">
    <w:p w14:paraId="59CFE490" w14:textId="77777777" w:rsidR="00720EBE" w:rsidRDefault="00720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82D"/>
    <w:multiLevelType w:val="multilevel"/>
    <w:tmpl w:val="C55CE4E0"/>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5E4236"/>
    <w:multiLevelType w:val="hybridMultilevel"/>
    <w:tmpl w:val="586822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396EF3"/>
    <w:multiLevelType w:val="multilevel"/>
    <w:tmpl w:val="827EA3F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 w15:restartNumberingAfterBreak="0">
    <w:nsid w:val="07917CA4"/>
    <w:multiLevelType w:val="hybridMultilevel"/>
    <w:tmpl w:val="950A3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73989"/>
    <w:multiLevelType w:val="hybridMultilevel"/>
    <w:tmpl w:val="FED85D18"/>
    <w:lvl w:ilvl="0" w:tplc="CDF2619E">
      <w:start w:val="1"/>
      <w:numFmt w:val="decimal"/>
      <w:lvlText w:val="%1."/>
      <w:lvlJc w:val="left"/>
      <w:pPr>
        <w:tabs>
          <w:tab w:val="num" w:pos="720"/>
        </w:tabs>
        <w:ind w:left="720" w:hanging="360"/>
      </w:pPr>
      <w:rPr>
        <w:rFonts w:hint="default"/>
      </w:rPr>
    </w:lvl>
    <w:lvl w:ilvl="1" w:tplc="7AF6B508">
      <w:numFmt w:val="none"/>
      <w:lvlText w:val=""/>
      <w:lvlJc w:val="left"/>
      <w:pPr>
        <w:tabs>
          <w:tab w:val="num" w:pos="360"/>
        </w:tabs>
      </w:pPr>
    </w:lvl>
    <w:lvl w:ilvl="2" w:tplc="78806ABE">
      <w:numFmt w:val="none"/>
      <w:lvlText w:val=""/>
      <w:lvlJc w:val="left"/>
      <w:pPr>
        <w:tabs>
          <w:tab w:val="num" w:pos="360"/>
        </w:tabs>
      </w:pPr>
    </w:lvl>
    <w:lvl w:ilvl="3" w:tplc="95A2F5C6">
      <w:numFmt w:val="none"/>
      <w:lvlText w:val=""/>
      <w:lvlJc w:val="left"/>
      <w:pPr>
        <w:tabs>
          <w:tab w:val="num" w:pos="360"/>
        </w:tabs>
      </w:pPr>
    </w:lvl>
    <w:lvl w:ilvl="4" w:tplc="66044742">
      <w:numFmt w:val="none"/>
      <w:lvlText w:val=""/>
      <w:lvlJc w:val="left"/>
      <w:pPr>
        <w:tabs>
          <w:tab w:val="num" w:pos="360"/>
        </w:tabs>
      </w:pPr>
    </w:lvl>
    <w:lvl w:ilvl="5" w:tplc="2DCAFBA4">
      <w:numFmt w:val="none"/>
      <w:lvlText w:val=""/>
      <w:lvlJc w:val="left"/>
      <w:pPr>
        <w:tabs>
          <w:tab w:val="num" w:pos="360"/>
        </w:tabs>
      </w:pPr>
    </w:lvl>
    <w:lvl w:ilvl="6" w:tplc="805A75B6">
      <w:numFmt w:val="none"/>
      <w:lvlText w:val=""/>
      <w:lvlJc w:val="left"/>
      <w:pPr>
        <w:tabs>
          <w:tab w:val="num" w:pos="360"/>
        </w:tabs>
      </w:pPr>
    </w:lvl>
    <w:lvl w:ilvl="7" w:tplc="517C8A06">
      <w:numFmt w:val="none"/>
      <w:lvlText w:val=""/>
      <w:lvlJc w:val="left"/>
      <w:pPr>
        <w:tabs>
          <w:tab w:val="num" w:pos="360"/>
        </w:tabs>
      </w:pPr>
    </w:lvl>
    <w:lvl w:ilvl="8" w:tplc="A2D09572">
      <w:numFmt w:val="none"/>
      <w:lvlText w:val=""/>
      <w:lvlJc w:val="left"/>
      <w:pPr>
        <w:tabs>
          <w:tab w:val="num" w:pos="360"/>
        </w:tabs>
      </w:pPr>
    </w:lvl>
  </w:abstractNum>
  <w:abstractNum w:abstractNumId="5" w15:restartNumberingAfterBreak="0">
    <w:nsid w:val="080427DB"/>
    <w:multiLevelType w:val="hybridMultilevel"/>
    <w:tmpl w:val="E37E1D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461974"/>
    <w:multiLevelType w:val="multilevel"/>
    <w:tmpl w:val="6BC84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B94D0B"/>
    <w:multiLevelType w:val="hybridMultilevel"/>
    <w:tmpl w:val="F3F6B84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732D5"/>
    <w:multiLevelType w:val="multilevel"/>
    <w:tmpl w:val="74A445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E5B6249"/>
    <w:multiLevelType w:val="hybridMultilevel"/>
    <w:tmpl w:val="B204D1B2"/>
    <w:lvl w:ilvl="0" w:tplc="51604774">
      <w:start w:val="1"/>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0" w15:restartNumberingAfterBreak="0">
    <w:nsid w:val="0EC12306"/>
    <w:multiLevelType w:val="hybridMultilevel"/>
    <w:tmpl w:val="03124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940E14"/>
    <w:multiLevelType w:val="multilevel"/>
    <w:tmpl w:val="90105A46"/>
    <w:lvl w:ilvl="0">
      <w:start w:val="1"/>
      <w:numFmt w:val="decimal"/>
      <w:pStyle w:val="Style1"/>
      <w:suff w:val="space"/>
      <w:lvlText w:val="%1."/>
      <w:lvlJc w:val="left"/>
      <w:pPr>
        <w:ind w:left="143" w:firstLine="567"/>
      </w:pPr>
      <w:rPr>
        <w:strike w:val="0"/>
        <w:dstrike w:val="0"/>
        <w:u w:val="none"/>
        <w:effect w:val="none"/>
      </w:rPr>
    </w:lvl>
    <w:lvl w:ilvl="1">
      <w:start w:val="1"/>
      <w:numFmt w:val="decimal"/>
      <w:pStyle w:val="Style2"/>
      <w:suff w:val="space"/>
      <w:lvlText w:val="%1.%2."/>
      <w:lvlJc w:val="left"/>
      <w:pPr>
        <w:ind w:left="568" w:firstLine="567"/>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CFB7033"/>
    <w:multiLevelType w:val="hybridMultilevel"/>
    <w:tmpl w:val="4AECAC4A"/>
    <w:lvl w:ilvl="0" w:tplc="E17E4B2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1E0B482B"/>
    <w:multiLevelType w:val="multilevel"/>
    <w:tmpl w:val="AA6C8234"/>
    <w:lvl w:ilvl="0">
      <w:start w:val="5"/>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14" w15:restartNumberingAfterBreak="0">
    <w:nsid w:val="20C85C3F"/>
    <w:multiLevelType w:val="multilevel"/>
    <w:tmpl w:val="2E1A1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15:restartNumberingAfterBreak="0">
    <w:nsid w:val="211D0D38"/>
    <w:multiLevelType w:val="hybridMultilevel"/>
    <w:tmpl w:val="14D6AD88"/>
    <w:lvl w:ilvl="0" w:tplc="98E8767C">
      <w:start w:val="5"/>
      <w:numFmt w:val="decimal"/>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15:restartNumberingAfterBreak="0">
    <w:nsid w:val="27314B11"/>
    <w:multiLevelType w:val="hybridMultilevel"/>
    <w:tmpl w:val="B2AE5136"/>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0165D7"/>
    <w:multiLevelType w:val="multilevel"/>
    <w:tmpl w:val="70829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98B6693"/>
    <w:multiLevelType w:val="hybridMultilevel"/>
    <w:tmpl w:val="24ECFC96"/>
    <w:lvl w:ilvl="0" w:tplc="534E52C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1D4038"/>
    <w:multiLevelType w:val="multilevel"/>
    <w:tmpl w:val="D6E238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D1457E"/>
    <w:multiLevelType w:val="multilevel"/>
    <w:tmpl w:val="8B9C71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E135D8"/>
    <w:multiLevelType w:val="hybridMultilevel"/>
    <w:tmpl w:val="E5F80F9C"/>
    <w:lvl w:ilvl="0" w:tplc="F4A28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D35B0F"/>
    <w:multiLevelType w:val="multilevel"/>
    <w:tmpl w:val="1C64A5B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B94E74"/>
    <w:multiLevelType w:val="hybridMultilevel"/>
    <w:tmpl w:val="6EA4023A"/>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E0505F"/>
    <w:multiLevelType w:val="multilevel"/>
    <w:tmpl w:val="099E56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7B1D33"/>
    <w:multiLevelType w:val="multilevel"/>
    <w:tmpl w:val="9E98DA4E"/>
    <w:lvl w:ilvl="0">
      <w:start w:val="1"/>
      <w:numFmt w:val="upperRoman"/>
      <w:suff w:val="space"/>
      <w:lvlText w:val="%1."/>
      <w:lvlJc w:val="center"/>
      <w:pPr>
        <w:ind w:left="720" w:hanging="720"/>
      </w:pPr>
      <w:rPr>
        <w:rFonts w:hint="default"/>
        <w:b/>
        <w:color w:val="auto"/>
      </w:rPr>
    </w:lvl>
    <w:lvl w:ilvl="1">
      <w:start w:val="1"/>
      <w:numFmt w:val="decimal"/>
      <w:lvlRestart w:val="0"/>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6" w15:restartNumberingAfterBreak="0">
    <w:nsid w:val="3FBC5AA2"/>
    <w:multiLevelType w:val="multilevel"/>
    <w:tmpl w:val="105C2016"/>
    <w:lvl w:ilvl="0">
      <w:start w:val="2"/>
      <w:numFmt w:val="decimal"/>
      <w:lvlText w:val="%1."/>
      <w:lvlJc w:val="left"/>
      <w:pPr>
        <w:ind w:left="7001" w:hanging="480"/>
      </w:pPr>
      <w:rPr>
        <w:rFonts w:hint="default"/>
        <w:b/>
      </w:rPr>
    </w:lvl>
    <w:lvl w:ilvl="1">
      <w:start w:val="1"/>
      <w:numFmt w:val="decimal"/>
      <w:lvlText w:val="%1.%2."/>
      <w:lvlJc w:val="left"/>
      <w:pPr>
        <w:ind w:left="7001" w:hanging="480"/>
      </w:pPr>
      <w:rPr>
        <w:rFonts w:hint="default"/>
        <w:b/>
      </w:rPr>
    </w:lvl>
    <w:lvl w:ilvl="2">
      <w:start w:val="1"/>
      <w:numFmt w:val="decimal"/>
      <w:lvlText w:val="%1.%2.%3."/>
      <w:lvlJc w:val="left"/>
      <w:pPr>
        <w:ind w:left="7241" w:hanging="720"/>
      </w:pPr>
      <w:rPr>
        <w:rFonts w:hint="default"/>
        <w:b/>
      </w:rPr>
    </w:lvl>
    <w:lvl w:ilvl="3">
      <w:start w:val="1"/>
      <w:numFmt w:val="decimal"/>
      <w:lvlText w:val="%1.%2.%3.%4."/>
      <w:lvlJc w:val="left"/>
      <w:pPr>
        <w:ind w:left="7241" w:hanging="720"/>
      </w:pPr>
      <w:rPr>
        <w:rFonts w:hint="default"/>
        <w:b/>
      </w:rPr>
    </w:lvl>
    <w:lvl w:ilvl="4">
      <w:start w:val="1"/>
      <w:numFmt w:val="decimal"/>
      <w:lvlText w:val="%1.%2.%3.%4.%5."/>
      <w:lvlJc w:val="left"/>
      <w:pPr>
        <w:ind w:left="7601" w:hanging="1080"/>
      </w:pPr>
      <w:rPr>
        <w:rFonts w:hint="default"/>
        <w:b/>
      </w:rPr>
    </w:lvl>
    <w:lvl w:ilvl="5">
      <w:start w:val="1"/>
      <w:numFmt w:val="decimal"/>
      <w:lvlText w:val="%1.%2.%3.%4.%5.%6."/>
      <w:lvlJc w:val="left"/>
      <w:pPr>
        <w:ind w:left="7601" w:hanging="1080"/>
      </w:pPr>
      <w:rPr>
        <w:rFonts w:hint="default"/>
        <w:b/>
      </w:rPr>
    </w:lvl>
    <w:lvl w:ilvl="6">
      <w:start w:val="1"/>
      <w:numFmt w:val="decimal"/>
      <w:lvlText w:val="%1.%2.%3.%4.%5.%6.%7."/>
      <w:lvlJc w:val="left"/>
      <w:pPr>
        <w:ind w:left="7961" w:hanging="1440"/>
      </w:pPr>
      <w:rPr>
        <w:rFonts w:hint="default"/>
        <w:b/>
      </w:rPr>
    </w:lvl>
    <w:lvl w:ilvl="7">
      <w:start w:val="1"/>
      <w:numFmt w:val="decimal"/>
      <w:lvlText w:val="%1.%2.%3.%4.%5.%6.%7.%8."/>
      <w:lvlJc w:val="left"/>
      <w:pPr>
        <w:ind w:left="7961" w:hanging="1440"/>
      </w:pPr>
      <w:rPr>
        <w:rFonts w:hint="default"/>
        <w:b/>
      </w:rPr>
    </w:lvl>
    <w:lvl w:ilvl="8">
      <w:start w:val="1"/>
      <w:numFmt w:val="decimal"/>
      <w:lvlText w:val="%1.%2.%3.%4.%5.%6.%7.%8.%9."/>
      <w:lvlJc w:val="left"/>
      <w:pPr>
        <w:ind w:left="8321" w:hanging="1800"/>
      </w:pPr>
      <w:rPr>
        <w:rFonts w:hint="default"/>
        <w:b/>
      </w:rPr>
    </w:lvl>
  </w:abstractNum>
  <w:abstractNum w:abstractNumId="27" w15:restartNumberingAfterBreak="0">
    <w:nsid w:val="443B3F6A"/>
    <w:multiLevelType w:val="hybridMultilevel"/>
    <w:tmpl w:val="4A7E2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76690D"/>
    <w:multiLevelType w:val="multilevel"/>
    <w:tmpl w:val="ED34A2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93208E"/>
    <w:multiLevelType w:val="hybridMultilevel"/>
    <w:tmpl w:val="D3A85D86"/>
    <w:lvl w:ilvl="0" w:tplc="7592F8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1143B"/>
    <w:multiLevelType w:val="multilevel"/>
    <w:tmpl w:val="BF0CD72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FF318A"/>
    <w:multiLevelType w:val="hybridMultilevel"/>
    <w:tmpl w:val="B798F4B8"/>
    <w:lvl w:ilvl="0" w:tplc="12B04BBA">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490F84"/>
    <w:multiLevelType w:val="multilevel"/>
    <w:tmpl w:val="CC347CD4"/>
    <w:lvl w:ilvl="0">
      <w:start w:val="1"/>
      <w:numFmt w:val="decimal"/>
      <w:lvlText w:val="%1."/>
      <w:lvlJc w:val="left"/>
      <w:pPr>
        <w:ind w:left="1744" w:hanging="1035"/>
      </w:pPr>
      <w:rPr>
        <w:rFonts w:hint="default"/>
        <w:b/>
        <w:color w:val="auto"/>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90D6A94"/>
    <w:multiLevelType w:val="multilevel"/>
    <w:tmpl w:val="E7C04C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3F466B"/>
    <w:multiLevelType w:val="multilevel"/>
    <w:tmpl w:val="7408DDD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5" w15:restartNumberingAfterBreak="0">
    <w:nsid w:val="79B61294"/>
    <w:multiLevelType w:val="hybridMultilevel"/>
    <w:tmpl w:val="27C2BFCC"/>
    <w:lvl w:ilvl="0" w:tplc="5748FE5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A420801"/>
    <w:multiLevelType w:val="multilevel"/>
    <w:tmpl w:val="FD1A7F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1"/>
  </w:num>
  <w:num w:numId="3">
    <w:abstractNumId w:val="4"/>
  </w:num>
  <w:num w:numId="4">
    <w:abstractNumId w:val="9"/>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6"/>
  </w:num>
  <w:num w:numId="9">
    <w:abstractNumId w:val="28"/>
  </w:num>
  <w:num w:numId="10">
    <w:abstractNumId w:val="5"/>
  </w:num>
  <w:num w:numId="11">
    <w:abstractNumId w:val="30"/>
  </w:num>
  <w:num w:numId="12">
    <w:abstractNumId w:val="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9"/>
  </w:num>
  <w:num w:numId="16">
    <w:abstractNumId w:val="17"/>
  </w:num>
  <w:num w:numId="17">
    <w:abstractNumId w:val="14"/>
  </w:num>
  <w:num w:numId="18">
    <w:abstractNumId w:val="3"/>
  </w:num>
  <w:num w:numId="19">
    <w:abstractNumId w:val="34"/>
  </w:num>
  <w:num w:numId="20">
    <w:abstractNumId w:val="32"/>
  </w:num>
  <w:num w:numId="21">
    <w:abstractNumId w:val="7"/>
  </w:num>
  <w:num w:numId="22">
    <w:abstractNumId w:val="16"/>
  </w:num>
  <w:num w:numId="23">
    <w:abstractNumId w:val="10"/>
  </w:num>
  <w:num w:numId="24">
    <w:abstractNumId w:val="18"/>
  </w:num>
  <w:num w:numId="25">
    <w:abstractNumId w:val="29"/>
  </w:num>
  <w:num w:numId="26">
    <w:abstractNumId w:val="21"/>
  </w:num>
  <w:num w:numId="27">
    <w:abstractNumId w:val="31"/>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6"/>
  </w:num>
  <w:num w:numId="32">
    <w:abstractNumId w:val="20"/>
  </w:num>
  <w:num w:numId="33">
    <w:abstractNumId w:val="22"/>
  </w:num>
  <w:num w:numId="34">
    <w:abstractNumId w:val="24"/>
  </w:num>
  <w:num w:numId="35">
    <w:abstractNumId w:val="12"/>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5E"/>
    <w:rsid w:val="000002A7"/>
    <w:rsid w:val="00001BFB"/>
    <w:rsid w:val="0000627A"/>
    <w:rsid w:val="0001087A"/>
    <w:rsid w:val="000136F9"/>
    <w:rsid w:val="0001553D"/>
    <w:rsid w:val="000215A0"/>
    <w:rsid w:val="00031334"/>
    <w:rsid w:val="00031E08"/>
    <w:rsid w:val="00032E9A"/>
    <w:rsid w:val="00033498"/>
    <w:rsid w:val="000400B2"/>
    <w:rsid w:val="00041F58"/>
    <w:rsid w:val="0004234D"/>
    <w:rsid w:val="0005008E"/>
    <w:rsid w:val="00060602"/>
    <w:rsid w:val="0006343B"/>
    <w:rsid w:val="00063D95"/>
    <w:rsid w:val="000718D0"/>
    <w:rsid w:val="00071A8A"/>
    <w:rsid w:val="00073D1B"/>
    <w:rsid w:val="00073D31"/>
    <w:rsid w:val="00082109"/>
    <w:rsid w:val="00084D07"/>
    <w:rsid w:val="0008548E"/>
    <w:rsid w:val="000854FC"/>
    <w:rsid w:val="00087D42"/>
    <w:rsid w:val="000A6E40"/>
    <w:rsid w:val="000B22A8"/>
    <w:rsid w:val="000C7517"/>
    <w:rsid w:val="000C7B88"/>
    <w:rsid w:val="000D0FE0"/>
    <w:rsid w:val="000D77A7"/>
    <w:rsid w:val="000E2821"/>
    <w:rsid w:val="000F02BF"/>
    <w:rsid w:val="000F1777"/>
    <w:rsid w:val="000F245A"/>
    <w:rsid w:val="000F72E0"/>
    <w:rsid w:val="000F7416"/>
    <w:rsid w:val="000F7C5F"/>
    <w:rsid w:val="00105997"/>
    <w:rsid w:val="001102C8"/>
    <w:rsid w:val="00111F48"/>
    <w:rsid w:val="00113A75"/>
    <w:rsid w:val="00114712"/>
    <w:rsid w:val="00114E6D"/>
    <w:rsid w:val="0011500C"/>
    <w:rsid w:val="00122674"/>
    <w:rsid w:val="00153F4B"/>
    <w:rsid w:val="0016538F"/>
    <w:rsid w:val="00171DFB"/>
    <w:rsid w:val="00175E29"/>
    <w:rsid w:val="00183836"/>
    <w:rsid w:val="00184124"/>
    <w:rsid w:val="00184F32"/>
    <w:rsid w:val="00187A49"/>
    <w:rsid w:val="00190474"/>
    <w:rsid w:val="001907B8"/>
    <w:rsid w:val="00190C60"/>
    <w:rsid w:val="00194FB3"/>
    <w:rsid w:val="00197B7F"/>
    <w:rsid w:val="001B0D1E"/>
    <w:rsid w:val="001C1AAC"/>
    <w:rsid w:val="001C5647"/>
    <w:rsid w:val="001C6CEB"/>
    <w:rsid w:val="001C7BBC"/>
    <w:rsid w:val="001D1F6B"/>
    <w:rsid w:val="001D287B"/>
    <w:rsid w:val="001E3FBE"/>
    <w:rsid w:val="001F349C"/>
    <w:rsid w:val="001F53A7"/>
    <w:rsid w:val="00202576"/>
    <w:rsid w:val="00203EFE"/>
    <w:rsid w:val="00205CB8"/>
    <w:rsid w:val="00213CEE"/>
    <w:rsid w:val="00217224"/>
    <w:rsid w:val="002253D4"/>
    <w:rsid w:val="002340EA"/>
    <w:rsid w:val="00237210"/>
    <w:rsid w:val="00237A60"/>
    <w:rsid w:val="0024183B"/>
    <w:rsid w:val="0024428B"/>
    <w:rsid w:val="002446FB"/>
    <w:rsid w:val="00244738"/>
    <w:rsid w:val="002467A0"/>
    <w:rsid w:val="00251872"/>
    <w:rsid w:val="00256A02"/>
    <w:rsid w:val="00256D2D"/>
    <w:rsid w:val="002640BD"/>
    <w:rsid w:val="0026550C"/>
    <w:rsid w:val="002668A1"/>
    <w:rsid w:val="00275DD1"/>
    <w:rsid w:val="00277728"/>
    <w:rsid w:val="0028313D"/>
    <w:rsid w:val="00286747"/>
    <w:rsid w:val="00295F2A"/>
    <w:rsid w:val="00295FDD"/>
    <w:rsid w:val="0029759E"/>
    <w:rsid w:val="002A7C2B"/>
    <w:rsid w:val="002B3589"/>
    <w:rsid w:val="002B3900"/>
    <w:rsid w:val="002B4168"/>
    <w:rsid w:val="002B6430"/>
    <w:rsid w:val="002B6D54"/>
    <w:rsid w:val="002C108D"/>
    <w:rsid w:val="002C576F"/>
    <w:rsid w:val="002C685E"/>
    <w:rsid w:val="002D4E58"/>
    <w:rsid w:val="002F28C3"/>
    <w:rsid w:val="00302C50"/>
    <w:rsid w:val="0030662A"/>
    <w:rsid w:val="003067E7"/>
    <w:rsid w:val="00307557"/>
    <w:rsid w:val="003153A8"/>
    <w:rsid w:val="003156A4"/>
    <w:rsid w:val="00320A79"/>
    <w:rsid w:val="00320D4B"/>
    <w:rsid w:val="00321CB1"/>
    <w:rsid w:val="00342067"/>
    <w:rsid w:val="0034322A"/>
    <w:rsid w:val="00343BC9"/>
    <w:rsid w:val="00344583"/>
    <w:rsid w:val="0034473A"/>
    <w:rsid w:val="00345274"/>
    <w:rsid w:val="003455FA"/>
    <w:rsid w:val="0034780B"/>
    <w:rsid w:val="003508D8"/>
    <w:rsid w:val="003525AE"/>
    <w:rsid w:val="00354F1B"/>
    <w:rsid w:val="003568F3"/>
    <w:rsid w:val="00361532"/>
    <w:rsid w:val="00363510"/>
    <w:rsid w:val="00364A04"/>
    <w:rsid w:val="00366FE9"/>
    <w:rsid w:val="00370597"/>
    <w:rsid w:val="0037248C"/>
    <w:rsid w:val="00374FAF"/>
    <w:rsid w:val="00376F45"/>
    <w:rsid w:val="003808D5"/>
    <w:rsid w:val="00382EB4"/>
    <w:rsid w:val="003858EA"/>
    <w:rsid w:val="00390F1E"/>
    <w:rsid w:val="00394502"/>
    <w:rsid w:val="0039535E"/>
    <w:rsid w:val="003A22A0"/>
    <w:rsid w:val="003A2B09"/>
    <w:rsid w:val="003A384D"/>
    <w:rsid w:val="003A387F"/>
    <w:rsid w:val="003A58C3"/>
    <w:rsid w:val="003A6575"/>
    <w:rsid w:val="003C23C8"/>
    <w:rsid w:val="003C45FC"/>
    <w:rsid w:val="003D1E81"/>
    <w:rsid w:val="003D3A43"/>
    <w:rsid w:val="003D7BD0"/>
    <w:rsid w:val="003E5BC6"/>
    <w:rsid w:val="003E73F4"/>
    <w:rsid w:val="003E7D87"/>
    <w:rsid w:val="003F49D3"/>
    <w:rsid w:val="00403061"/>
    <w:rsid w:val="00411A17"/>
    <w:rsid w:val="00414A18"/>
    <w:rsid w:val="004162FD"/>
    <w:rsid w:val="00427033"/>
    <w:rsid w:val="00427268"/>
    <w:rsid w:val="00441098"/>
    <w:rsid w:val="00441500"/>
    <w:rsid w:val="004417E5"/>
    <w:rsid w:val="00442BD5"/>
    <w:rsid w:val="00445CF6"/>
    <w:rsid w:val="00447628"/>
    <w:rsid w:val="00452CD9"/>
    <w:rsid w:val="00453579"/>
    <w:rsid w:val="004560BB"/>
    <w:rsid w:val="00457BA5"/>
    <w:rsid w:val="00460CD5"/>
    <w:rsid w:val="00474742"/>
    <w:rsid w:val="00474829"/>
    <w:rsid w:val="00486D17"/>
    <w:rsid w:val="004A0985"/>
    <w:rsid w:val="004A6D04"/>
    <w:rsid w:val="004A7015"/>
    <w:rsid w:val="004B297A"/>
    <w:rsid w:val="004C37E1"/>
    <w:rsid w:val="004C3846"/>
    <w:rsid w:val="004C6497"/>
    <w:rsid w:val="004D5CF4"/>
    <w:rsid w:val="004E324B"/>
    <w:rsid w:val="004E73E1"/>
    <w:rsid w:val="004F4A10"/>
    <w:rsid w:val="005022C0"/>
    <w:rsid w:val="00505A0A"/>
    <w:rsid w:val="00512747"/>
    <w:rsid w:val="00512DC0"/>
    <w:rsid w:val="005130CA"/>
    <w:rsid w:val="00515AB5"/>
    <w:rsid w:val="005164AC"/>
    <w:rsid w:val="00516F40"/>
    <w:rsid w:val="005208FB"/>
    <w:rsid w:val="0053336F"/>
    <w:rsid w:val="00535F7B"/>
    <w:rsid w:val="00537DB0"/>
    <w:rsid w:val="00540281"/>
    <w:rsid w:val="005415C6"/>
    <w:rsid w:val="005423F6"/>
    <w:rsid w:val="005461AF"/>
    <w:rsid w:val="00546E6E"/>
    <w:rsid w:val="005519F8"/>
    <w:rsid w:val="00555165"/>
    <w:rsid w:val="00555263"/>
    <w:rsid w:val="005557DC"/>
    <w:rsid w:val="005603BE"/>
    <w:rsid w:val="0056136A"/>
    <w:rsid w:val="005638D8"/>
    <w:rsid w:val="005649EC"/>
    <w:rsid w:val="00570063"/>
    <w:rsid w:val="00570B79"/>
    <w:rsid w:val="00574124"/>
    <w:rsid w:val="005741BA"/>
    <w:rsid w:val="00591290"/>
    <w:rsid w:val="00594646"/>
    <w:rsid w:val="00594AB5"/>
    <w:rsid w:val="00595AB9"/>
    <w:rsid w:val="005961BB"/>
    <w:rsid w:val="005965EC"/>
    <w:rsid w:val="005A1550"/>
    <w:rsid w:val="005A2605"/>
    <w:rsid w:val="005A475B"/>
    <w:rsid w:val="005A5F9E"/>
    <w:rsid w:val="005A5FF6"/>
    <w:rsid w:val="005A625E"/>
    <w:rsid w:val="005C5A83"/>
    <w:rsid w:val="005C6B7E"/>
    <w:rsid w:val="005D1115"/>
    <w:rsid w:val="005D4CF0"/>
    <w:rsid w:val="005D4E86"/>
    <w:rsid w:val="005D610D"/>
    <w:rsid w:val="005D6CBE"/>
    <w:rsid w:val="005D7D64"/>
    <w:rsid w:val="005E17A6"/>
    <w:rsid w:val="005F20F3"/>
    <w:rsid w:val="005F57F5"/>
    <w:rsid w:val="005F60CD"/>
    <w:rsid w:val="005F6666"/>
    <w:rsid w:val="00604145"/>
    <w:rsid w:val="0060492F"/>
    <w:rsid w:val="00610F90"/>
    <w:rsid w:val="00612449"/>
    <w:rsid w:val="00613837"/>
    <w:rsid w:val="006155A8"/>
    <w:rsid w:val="0061565F"/>
    <w:rsid w:val="00615BA6"/>
    <w:rsid w:val="00616949"/>
    <w:rsid w:val="006209A0"/>
    <w:rsid w:val="0062302F"/>
    <w:rsid w:val="00623225"/>
    <w:rsid w:val="00634B21"/>
    <w:rsid w:val="00634B56"/>
    <w:rsid w:val="00634FEF"/>
    <w:rsid w:val="006358FE"/>
    <w:rsid w:val="00637E3E"/>
    <w:rsid w:val="00651A6F"/>
    <w:rsid w:val="00662835"/>
    <w:rsid w:val="00670731"/>
    <w:rsid w:val="00683048"/>
    <w:rsid w:val="00683152"/>
    <w:rsid w:val="006A36A6"/>
    <w:rsid w:val="006A36B9"/>
    <w:rsid w:val="006A3E2D"/>
    <w:rsid w:val="006A65CB"/>
    <w:rsid w:val="006A75B3"/>
    <w:rsid w:val="006B4014"/>
    <w:rsid w:val="006B6C7D"/>
    <w:rsid w:val="006C3BD3"/>
    <w:rsid w:val="006C5F14"/>
    <w:rsid w:val="006D2F72"/>
    <w:rsid w:val="006E6DFF"/>
    <w:rsid w:val="006F08EE"/>
    <w:rsid w:val="006F47E8"/>
    <w:rsid w:val="007031BF"/>
    <w:rsid w:val="00715FB7"/>
    <w:rsid w:val="00717654"/>
    <w:rsid w:val="00717FB5"/>
    <w:rsid w:val="00720352"/>
    <w:rsid w:val="00720B26"/>
    <w:rsid w:val="00720EBE"/>
    <w:rsid w:val="00722DDE"/>
    <w:rsid w:val="00727F6C"/>
    <w:rsid w:val="007452B8"/>
    <w:rsid w:val="00746C21"/>
    <w:rsid w:val="00747726"/>
    <w:rsid w:val="00750A91"/>
    <w:rsid w:val="00754E1C"/>
    <w:rsid w:val="00755B55"/>
    <w:rsid w:val="00761F58"/>
    <w:rsid w:val="00762C2F"/>
    <w:rsid w:val="00765661"/>
    <w:rsid w:val="00767D07"/>
    <w:rsid w:val="00772113"/>
    <w:rsid w:val="0077307E"/>
    <w:rsid w:val="00777418"/>
    <w:rsid w:val="00780358"/>
    <w:rsid w:val="00783148"/>
    <w:rsid w:val="00792D81"/>
    <w:rsid w:val="007A235A"/>
    <w:rsid w:val="007B2A9C"/>
    <w:rsid w:val="007C036D"/>
    <w:rsid w:val="007C0F92"/>
    <w:rsid w:val="007D0D2C"/>
    <w:rsid w:val="007E593F"/>
    <w:rsid w:val="007E66A5"/>
    <w:rsid w:val="007E7699"/>
    <w:rsid w:val="007F0741"/>
    <w:rsid w:val="007F28D4"/>
    <w:rsid w:val="007F3486"/>
    <w:rsid w:val="007F773F"/>
    <w:rsid w:val="00801F0A"/>
    <w:rsid w:val="00802C9C"/>
    <w:rsid w:val="00805236"/>
    <w:rsid w:val="00807908"/>
    <w:rsid w:val="00807EC6"/>
    <w:rsid w:val="008128BB"/>
    <w:rsid w:val="00813973"/>
    <w:rsid w:val="008163E5"/>
    <w:rsid w:val="00817817"/>
    <w:rsid w:val="00827E97"/>
    <w:rsid w:val="00830037"/>
    <w:rsid w:val="00833434"/>
    <w:rsid w:val="008511B5"/>
    <w:rsid w:val="00860C1B"/>
    <w:rsid w:val="0086575A"/>
    <w:rsid w:val="00870689"/>
    <w:rsid w:val="00875918"/>
    <w:rsid w:val="00876A5E"/>
    <w:rsid w:val="00881397"/>
    <w:rsid w:val="008824FB"/>
    <w:rsid w:val="0088724D"/>
    <w:rsid w:val="00894242"/>
    <w:rsid w:val="008A78D9"/>
    <w:rsid w:val="008C320A"/>
    <w:rsid w:val="008C55BA"/>
    <w:rsid w:val="008C7CAB"/>
    <w:rsid w:val="008D2765"/>
    <w:rsid w:val="008E0376"/>
    <w:rsid w:val="008E5DDD"/>
    <w:rsid w:val="008E5FC7"/>
    <w:rsid w:val="008F26F1"/>
    <w:rsid w:val="008F2B05"/>
    <w:rsid w:val="0090140E"/>
    <w:rsid w:val="009117DD"/>
    <w:rsid w:val="00911A19"/>
    <w:rsid w:val="00912125"/>
    <w:rsid w:val="0091322E"/>
    <w:rsid w:val="0091529A"/>
    <w:rsid w:val="00916C41"/>
    <w:rsid w:val="0093238B"/>
    <w:rsid w:val="00947CC8"/>
    <w:rsid w:val="00970275"/>
    <w:rsid w:val="00971D02"/>
    <w:rsid w:val="00977F2F"/>
    <w:rsid w:val="009824C2"/>
    <w:rsid w:val="0098644B"/>
    <w:rsid w:val="00986B53"/>
    <w:rsid w:val="00990E15"/>
    <w:rsid w:val="009913AE"/>
    <w:rsid w:val="00996C42"/>
    <w:rsid w:val="00996D22"/>
    <w:rsid w:val="009978D2"/>
    <w:rsid w:val="009A02D8"/>
    <w:rsid w:val="009A0F8D"/>
    <w:rsid w:val="009A285B"/>
    <w:rsid w:val="009A4D2E"/>
    <w:rsid w:val="009A6CB8"/>
    <w:rsid w:val="009A72FC"/>
    <w:rsid w:val="009A7C39"/>
    <w:rsid w:val="009B0FB0"/>
    <w:rsid w:val="009C2037"/>
    <w:rsid w:val="009C58C9"/>
    <w:rsid w:val="009C5BF0"/>
    <w:rsid w:val="009C6F6D"/>
    <w:rsid w:val="009D1FE2"/>
    <w:rsid w:val="009D6A02"/>
    <w:rsid w:val="009E732F"/>
    <w:rsid w:val="009F10FE"/>
    <w:rsid w:val="009F31AE"/>
    <w:rsid w:val="009F405F"/>
    <w:rsid w:val="00A05304"/>
    <w:rsid w:val="00A06B06"/>
    <w:rsid w:val="00A07A65"/>
    <w:rsid w:val="00A21681"/>
    <w:rsid w:val="00A24D63"/>
    <w:rsid w:val="00A30046"/>
    <w:rsid w:val="00A30C5F"/>
    <w:rsid w:val="00A3187F"/>
    <w:rsid w:val="00A40C52"/>
    <w:rsid w:val="00A5047F"/>
    <w:rsid w:val="00A512D1"/>
    <w:rsid w:val="00A51924"/>
    <w:rsid w:val="00A5248D"/>
    <w:rsid w:val="00A52D77"/>
    <w:rsid w:val="00A563F4"/>
    <w:rsid w:val="00A63106"/>
    <w:rsid w:val="00A770BE"/>
    <w:rsid w:val="00A857B9"/>
    <w:rsid w:val="00A9024B"/>
    <w:rsid w:val="00A904DF"/>
    <w:rsid w:val="00A9242B"/>
    <w:rsid w:val="00A93B05"/>
    <w:rsid w:val="00AA1F2D"/>
    <w:rsid w:val="00AA4765"/>
    <w:rsid w:val="00AB01D7"/>
    <w:rsid w:val="00AB3014"/>
    <w:rsid w:val="00AC2EE0"/>
    <w:rsid w:val="00AC329A"/>
    <w:rsid w:val="00AC3B04"/>
    <w:rsid w:val="00AC3D10"/>
    <w:rsid w:val="00AD694B"/>
    <w:rsid w:val="00AE45F6"/>
    <w:rsid w:val="00AE4676"/>
    <w:rsid w:val="00AE4BF2"/>
    <w:rsid w:val="00AE792B"/>
    <w:rsid w:val="00AF178B"/>
    <w:rsid w:val="00AF50FF"/>
    <w:rsid w:val="00AF5F3F"/>
    <w:rsid w:val="00AF6297"/>
    <w:rsid w:val="00B0120A"/>
    <w:rsid w:val="00B01316"/>
    <w:rsid w:val="00B07D00"/>
    <w:rsid w:val="00B10B11"/>
    <w:rsid w:val="00B12A0E"/>
    <w:rsid w:val="00B1341F"/>
    <w:rsid w:val="00B17423"/>
    <w:rsid w:val="00B21FB2"/>
    <w:rsid w:val="00B23349"/>
    <w:rsid w:val="00B2381A"/>
    <w:rsid w:val="00B2488E"/>
    <w:rsid w:val="00B43E8D"/>
    <w:rsid w:val="00B44A81"/>
    <w:rsid w:val="00B46966"/>
    <w:rsid w:val="00B51348"/>
    <w:rsid w:val="00B516FA"/>
    <w:rsid w:val="00B56161"/>
    <w:rsid w:val="00B56906"/>
    <w:rsid w:val="00B60974"/>
    <w:rsid w:val="00B661AD"/>
    <w:rsid w:val="00B70513"/>
    <w:rsid w:val="00B70A31"/>
    <w:rsid w:val="00B72311"/>
    <w:rsid w:val="00B73865"/>
    <w:rsid w:val="00B747CF"/>
    <w:rsid w:val="00B8220C"/>
    <w:rsid w:val="00B90748"/>
    <w:rsid w:val="00B92B80"/>
    <w:rsid w:val="00B96D7E"/>
    <w:rsid w:val="00BA33EC"/>
    <w:rsid w:val="00BA3467"/>
    <w:rsid w:val="00BB32DF"/>
    <w:rsid w:val="00BB5C5B"/>
    <w:rsid w:val="00BC0057"/>
    <w:rsid w:val="00BD01CE"/>
    <w:rsid w:val="00BD069C"/>
    <w:rsid w:val="00BD5330"/>
    <w:rsid w:val="00BD6BCB"/>
    <w:rsid w:val="00BD7E30"/>
    <w:rsid w:val="00BE2961"/>
    <w:rsid w:val="00BE6663"/>
    <w:rsid w:val="00BF0489"/>
    <w:rsid w:val="00BF7C94"/>
    <w:rsid w:val="00C0008B"/>
    <w:rsid w:val="00C10EDC"/>
    <w:rsid w:val="00C11E59"/>
    <w:rsid w:val="00C15B64"/>
    <w:rsid w:val="00C163E8"/>
    <w:rsid w:val="00C20852"/>
    <w:rsid w:val="00C2149D"/>
    <w:rsid w:val="00C27499"/>
    <w:rsid w:val="00C31DDF"/>
    <w:rsid w:val="00C34529"/>
    <w:rsid w:val="00C4330E"/>
    <w:rsid w:val="00C51837"/>
    <w:rsid w:val="00C5519A"/>
    <w:rsid w:val="00C570E4"/>
    <w:rsid w:val="00C70A6E"/>
    <w:rsid w:val="00C7147E"/>
    <w:rsid w:val="00C7712A"/>
    <w:rsid w:val="00C7791C"/>
    <w:rsid w:val="00C8022F"/>
    <w:rsid w:val="00C80E78"/>
    <w:rsid w:val="00C82023"/>
    <w:rsid w:val="00C82678"/>
    <w:rsid w:val="00C90BAE"/>
    <w:rsid w:val="00C91796"/>
    <w:rsid w:val="00C95F69"/>
    <w:rsid w:val="00C979B5"/>
    <w:rsid w:val="00CA34CD"/>
    <w:rsid w:val="00CA4B51"/>
    <w:rsid w:val="00CA6629"/>
    <w:rsid w:val="00CB28C1"/>
    <w:rsid w:val="00CB3C1B"/>
    <w:rsid w:val="00CB520D"/>
    <w:rsid w:val="00CC0FD4"/>
    <w:rsid w:val="00CC2BD4"/>
    <w:rsid w:val="00CD20FD"/>
    <w:rsid w:val="00CE0F16"/>
    <w:rsid w:val="00CE20BD"/>
    <w:rsid w:val="00CE20DF"/>
    <w:rsid w:val="00CE406B"/>
    <w:rsid w:val="00CF320B"/>
    <w:rsid w:val="00CF6783"/>
    <w:rsid w:val="00CF745A"/>
    <w:rsid w:val="00D0317C"/>
    <w:rsid w:val="00D04A6E"/>
    <w:rsid w:val="00D17F47"/>
    <w:rsid w:val="00D255F3"/>
    <w:rsid w:val="00D259BC"/>
    <w:rsid w:val="00D35E94"/>
    <w:rsid w:val="00D42F3B"/>
    <w:rsid w:val="00D43E11"/>
    <w:rsid w:val="00D4424F"/>
    <w:rsid w:val="00D532AB"/>
    <w:rsid w:val="00D53B92"/>
    <w:rsid w:val="00D55C35"/>
    <w:rsid w:val="00D567CA"/>
    <w:rsid w:val="00D67DB8"/>
    <w:rsid w:val="00D87AA4"/>
    <w:rsid w:val="00D900DD"/>
    <w:rsid w:val="00D95270"/>
    <w:rsid w:val="00DA2B95"/>
    <w:rsid w:val="00DA4588"/>
    <w:rsid w:val="00DA58D6"/>
    <w:rsid w:val="00DB6137"/>
    <w:rsid w:val="00DC39D8"/>
    <w:rsid w:val="00DC5A01"/>
    <w:rsid w:val="00DC68C3"/>
    <w:rsid w:val="00DC745D"/>
    <w:rsid w:val="00DE12BB"/>
    <w:rsid w:val="00DE1F3F"/>
    <w:rsid w:val="00DE5AAB"/>
    <w:rsid w:val="00DF1648"/>
    <w:rsid w:val="00DF2577"/>
    <w:rsid w:val="00E02753"/>
    <w:rsid w:val="00E131F3"/>
    <w:rsid w:val="00E15071"/>
    <w:rsid w:val="00E1733A"/>
    <w:rsid w:val="00E219C5"/>
    <w:rsid w:val="00E24752"/>
    <w:rsid w:val="00E2605A"/>
    <w:rsid w:val="00E30142"/>
    <w:rsid w:val="00E305BA"/>
    <w:rsid w:val="00E32481"/>
    <w:rsid w:val="00E4606C"/>
    <w:rsid w:val="00E46B63"/>
    <w:rsid w:val="00E4705D"/>
    <w:rsid w:val="00E473F4"/>
    <w:rsid w:val="00E52B60"/>
    <w:rsid w:val="00E536B9"/>
    <w:rsid w:val="00E5415D"/>
    <w:rsid w:val="00E60528"/>
    <w:rsid w:val="00E62186"/>
    <w:rsid w:val="00E670F9"/>
    <w:rsid w:val="00E70036"/>
    <w:rsid w:val="00E707BC"/>
    <w:rsid w:val="00E71524"/>
    <w:rsid w:val="00E845EB"/>
    <w:rsid w:val="00E944CD"/>
    <w:rsid w:val="00E95527"/>
    <w:rsid w:val="00E97D3B"/>
    <w:rsid w:val="00EA3510"/>
    <w:rsid w:val="00EA50FD"/>
    <w:rsid w:val="00EB110A"/>
    <w:rsid w:val="00EB160D"/>
    <w:rsid w:val="00EB254A"/>
    <w:rsid w:val="00EB5496"/>
    <w:rsid w:val="00EB57A1"/>
    <w:rsid w:val="00EB6552"/>
    <w:rsid w:val="00EB7FAF"/>
    <w:rsid w:val="00EC0713"/>
    <w:rsid w:val="00ED202D"/>
    <w:rsid w:val="00ED696A"/>
    <w:rsid w:val="00EE0E3B"/>
    <w:rsid w:val="00EE2A01"/>
    <w:rsid w:val="00EE34A3"/>
    <w:rsid w:val="00EF029F"/>
    <w:rsid w:val="00EF2AC0"/>
    <w:rsid w:val="00EF7F4B"/>
    <w:rsid w:val="00F006B8"/>
    <w:rsid w:val="00F01692"/>
    <w:rsid w:val="00F0441B"/>
    <w:rsid w:val="00F04EBC"/>
    <w:rsid w:val="00F16941"/>
    <w:rsid w:val="00F21612"/>
    <w:rsid w:val="00F24039"/>
    <w:rsid w:val="00F240E6"/>
    <w:rsid w:val="00F315C8"/>
    <w:rsid w:val="00F34C81"/>
    <w:rsid w:val="00F40BF1"/>
    <w:rsid w:val="00F41564"/>
    <w:rsid w:val="00F43173"/>
    <w:rsid w:val="00F43DB1"/>
    <w:rsid w:val="00F459D6"/>
    <w:rsid w:val="00F509F7"/>
    <w:rsid w:val="00F5348C"/>
    <w:rsid w:val="00F56AE1"/>
    <w:rsid w:val="00F61E62"/>
    <w:rsid w:val="00F67EC3"/>
    <w:rsid w:val="00F76403"/>
    <w:rsid w:val="00F77DC8"/>
    <w:rsid w:val="00F81B3C"/>
    <w:rsid w:val="00F908A8"/>
    <w:rsid w:val="00F95B52"/>
    <w:rsid w:val="00F964F5"/>
    <w:rsid w:val="00FA3048"/>
    <w:rsid w:val="00FA3378"/>
    <w:rsid w:val="00FA36D2"/>
    <w:rsid w:val="00FA3AD9"/>
    <w:rsid w:val="00FA48A7"/>
    <w:rsid w:val="00FA6DF7"/>
    <w:rsid w:val="00FB34C1"/>
    <w:rsid w:val="00FB677B"/>
    <w:rsid w:val="00FC1989"/>
    <w:rsid w:val="00FC4A39"/>
    <w:rsid w:val="00FD2095"/>
    <w:rsid w:val="00FD35AE"/>
    <w:rsid w:val="00FD7318"/>
    <w:rsid w:val="00FE3163"/>
    <w:rsid w:val="00FE667C"/>
    <w:rsid w:val="00FE702C"/>
    <w:rsid w:val="00FE7E54"/>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A1D6E"/>
  <w15:docId w15:val="{5593DE24-914C-4AD0-886D-177CF469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E593F"/>
    <w:rPr>
      <w:sz w:val="24"/>
      <w:szCs w:val="24"/>
      <w:lang w:val="lt-LT"/>
    </w:rPr>
  </w:style>
  <w:style w:type="paragraph" w:styleId="Antrat1">
    <w:name w:val="heading 1"/>
    <w:basedOn w:val="prastasis"/>
    <w:next w:val="prastasis"/>
    <w:qFormat/>
    <w:rsid w:val="007E593F"/>
    <w:pPr>
      <w:keepNext/>
      <w:outlineLvl w:val="0"/>
    </w:pPr>
  </w:style>
  <w:style w:type="paragraph" w:styleId="Antrat3">
    <w:name w:val="heading 3"/>
    <w:basedOn w:val="prastasis"/>
    <w:next w:val="prastasis"/>
    <w:qFormat/>
    <w:rsid w:val="007E593F"/>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7E593F"/>
    <w:pPr>
      <w:jc w:val="center"/>
    </w:pPr>
    <w:rPr>
      <w:b/>
      <w:bCs/>
      <w:caps/>
    </w:rPr>
  </w:style>
  <w:style w:type="paragraph" w:styleId="Komentarotekstas">
    <w:name w:val="annotation text"/>
    <w:basedOn w:val="prastasis"/>
    <w:link w:val="KomentarotekstasDiagrama"/>
    <w:semiHidden/>
    <w:rsid w:val="007E593F"/>
    <w:rPr>
      <w:sz w:val="20"/>
      <w:szCs w:val="20"/>
    </w:rPr>
  </w:style>
  <w:style w:type="paragraph" w:styleId="Antrats">
    <w:name w:val="header"/>
    <w:basedOn w:val="prastasis"/>
    <w:rsid w:val="007E593F"/>
    <w:pPr>
      <w:tabs>
        <w:tab w:val="center" w:pos="4153"/>
        <w:tab w:val="right" w:pos="8306"/>
      </w:tabs>
    </w:pPr>
  </w:style>
  <w:style w:type="paragraph" w:customStyle="1" w:styleId="heading1">
    <w:name w:val="heading1"/>
    <w:basedOn w:val="prastasis"/>
    <w:rsid w:val="007E593F"/>
    <w:rPr>
      <w:b/>
      <w:bCs/>
      <w:szCs w:val="20"/>
    </w:rPr>
  </w:style>
  <w:style w:type="paragraph" w:customStyle="1" w:styleId="xl46">
    <w:name w:val="xl46"/>
    <w:basedOn w:val="prastasis"/>
    <w:rsid w:val="007E593F"/>
    <w:pPr>
      <w:spacing w:before="100" w:beforeAutospacing="1" w:after="100" w:afterAutospacing="1"/>
    </w:pPr>
    <w:rPr>
      <w:b/>
      <w:bCs/>
      <w:sz w:val="22"/>
      <w:szCs w:val="22"/>
    </w:rPr>
  </w:style>
  <w:style w:type="paragraph" w:styleId="prastasiniatinklio">
    <w:name w:val="Normal (Web)"/>
    <w:basedOn w:val="prastasis"/>
    <w:rsid w:val="007E593F"/>
    <w:pPr>
      <w:spacing w:before="100" w:beforeAutospacing="1" w:after="100" w:afterAutospacing="1"/>
    </w:pPr>
  </w:style>
  <w:style w:type="character" w:customStyle="1" w:styleId="Normal1">
    <w:name w:val="Normal1"/>
    <w:basedOn w:val="Numatytasispastraiposriftas"/>
    <w:rsid w:val="007E593F"/>
  </w:style>
  <w:style w:type="character" w:styleId="Hipersaitas">
    <w:name w:val="Hyperlink"/>
    <w:rsid w:val="007E593F"/>
    <w:rPr>
      <w:strike w:val="0"/>
      <w:dstrike w:val="0"/>
      <w:color w:val="990000"/>
      <w:u w:val="none"/>
      <w:effect w:val="none"/>
    </w:rPr>
  </w:style>
  <w:style w:type="character" w:customStyle="1" w:styleId="lnheight1">
    <w:name w:val="ln_height1"/>
    <w:basedOn w:val="Numatytasispastraiposriftas"/>
    <w:rsid w:val="007E593F"/>
  </w:style>
  <w:style w:type="character" w:styleId="Grietas">
    <w:name w:val="Strong"/>
    <w:uiPriority w:val="22"/>
    <w:qFormat/>
    <w:rsid w:val="007E593F"/>
    <w:rPr>
      <w:b/>
      <w:bCs/>
    </w:rPr>
  </w:style>
  <w:style w:type="paragraph" w:customStyle="1" w:styleId="Debesliotekstas1">
    <w:name w:val="Debesėlio tekstas1"/>
    <w:basedOn w:val="prastasis"/>
    <w:semiHidden/>
    <w:rsid w:val="007E593F"/>
    <w:rPr>
      <w:rFonts w:ascii="Tahoma" w:hAnsi="Tahoma" w:cs="Tahoma"/>
      <w:sz w:val="16"/>
      <w:szCs w:val="16"/>
    </w:rPr>
  </w:style>
  <w:style w:type="paragraph" w:styleId="Porat">
    <w:name w:val="footer"/>
    <w:basedOn w:val="prastasis"/>
    <w:rsid w:val="007E593F"/>
    <w:pPr>
      <w:tabs>
        <w:tab w:val="center" w:pos="4153"/>
        <w:tab w:val="right" w:pos="8306"/>
      </w:tabs>
    </w:pPr>
  </w:style>
  <w:style w:type="character" w:styleId="Puslapionumeris">
    <w:name w:val="page number"/>
    <w:basedOn w:val="Numatytasispastraiposriftas"/>
    <w:rsid w:val="007E593F"/>
  </w:style>
  <w:style w:type="paragraph" w:styleId="Pagrindinistekstas">
    <w:name w:val="Body Text"/>
    <w:basedOn w:val="prastasis"/>
    <w:rsid w:val="007E593F"/>
    <w:pPr>
      <w:jc w:val="both"/>
    </w:pPr>
  </w:style>
  <w:style w:type="character" w:customStyle="1" w:styleId="st">
    <w:name w:val="st"/>
    <w:basedOn w:val="Numatytasispastraiposriftas"/>
    <w:rsid w:val="00B516FA"/>
  </w:style>
  <w:style w:type="character" w:styleId="Emfaz">
    <w:name w:val="Emphasis"/>
    <w:uiPriority w:val="20"/>
    <w:qFormat/>
    <w:rsid w:val="00B516FA"/>
    <w:rPr>
      <w:i/>
      <w:iCs/>
    </w:rPr>
  </w:style>
  <w:style w:type="paragraph" w:styleId="Debesliotekstas">
    <w:name w:val="Balloon Text"/>
    <w:basedOn w:val="prastasis"/>
    <w:link w:val="DebesliotekstasDiagrama"/>
    <w:rsid w:val="00C7712A"/>
    <w:rPr>
      <w:rFonts w:ascii="Tahoma" w:hAnsi="Tahoma"/>
      <w:sz w:val="16"/>
      <w:szCs w:val="16"/>
      <w:lang w:val="en-US"/>
    </w:rPr>
  </w:style>
  <w:style w:type="character" w:customStyle="1" w:styleId="DebesliotekstasDiagrama">
    <w:name w:val="Debesėlio tekstas Diagrama"/>
    <w:link w:val="Debesliotekstas"/>
    <w:rsid w:val="00C7712A"/>
    <w:rPr>
      <w:rFonts w:ascii="Tahoma" w:hAnsi="Tahoma" w:cs="Tahoma"/>
      <w:sz w:val="16"/>
      <w:szCs w:val="16"/>
      <w:lang w:val="en-US" w:eastAsia="en-US"/>
    </w:rPr>
  </w:style>
  <w:style w:type="paragraph" w:customStyle="1" w:styleId="Style1">
    <w:name w:val="Style1"/>
    <w:basedOn w:val="prastasis"/>
    <w:rsid w:val="005649EC"/>
    <w:pPr>
      <w:numPr>
        <w:numId w:val="29"/>
      </w:numPr>
      <w:spacing w:line="360" w:lineRule="auto"/>
      <w:jc w:val="both"/>
    </w:pPr>
    <w:rPr>
      <w:rFonts w:eastAsia="Calibri"/>
      <w:lang w:eastAsia="lt-LT"/>
    </w:rPr>
  </w:style>
  <w:style w:type="paragraph" w:customStyle="1" w:styleId="Style2">
    <w:name w:val="Style2"/>
    <w:basedOn w:val="prastasis"/>
    <w:rsid w:val="005649EC"/>
    <w:pPr>
      <w:numPr>
        <w:ilvl w:val="1"/>
        <w:numId w:val="29"/>
      </w:numPr>
      <w:spacing w:line="360" w:lineRule="auto"/>
      <w:jc w:val="both"/>
    </w:pPr>
    <w:rPr>
      <w:rFonts w:eastAsia="Calibri"/>
      <w:lang w:eastAsia="lt-LT"/>
    </w:rPr>
  </w:style>
  <w:style w:type="character" w:styleId="Komentaronuoroda">
    <w:name w:val="annotation reference"/>
    <w:rsid w:val="008E0376"/>
    <w:rPr>
      <w:sz w:val="16"/>
      <w:szCs w:val="16"/>
    </w:rPr>
  </w:style>
  <w:style w:type="character" w:customStyle="1" w:styleId="KomentarotekstasDiagrama">
    <w:name w:val="Komentaro tekstas Diagrama"/>
    <w:link w:val="Komentarotekstas"/>
    <w:semiHidden/>
    <w:rsid w:val="008E0376"/>
    <w:rPr>
      <w:lang w:val="lt-LT"/>
    </w:rPr>
  </w:style>
  <w:style w:type="paragraph" w:styleId="Komentarotema">
    <w:name w:val="annotation subject"/>
    <w:basedOn w:val="Komentarotekstas"/>
    <w:next w:val="Komentarotekstas"/>
    <w:link w:val="KomentarotemaDiagrama"/>
    <w:rsid w:val="008E0376"/>
    <w:rPr>
      <w:b/>
      <w:bCs/>
    </w:rPr>
  </w:style>
  <w:style w:type="character" w:customStyle="1" w:styleId="KomentarotemaDiagrama">
    <w:name w:val="Komentaro tema Diagrama"/>
    <w:link w:val="Komentarotema"/>
    <w:rsid w:val="008E0376"/>
    <w:rPr>
      <w:b/>
      <w:bCs/>
      <w:lang w:val="lt-LT"/>
    </w:rPr>
  </w:style>
  <w:style w:type="paragraph" w:styleId="Sraopastraipa">
    <w:name w:val="List Paragraph"/>
    <w:basedOn w:val="prastasis"/>
    <w:uiPriority w:val="34"/>
    <w:qFormat/>
    <w:rsid w:val="00C20852"/>
    <w:pPr>
      <w:spacing w:after="200" w:line="276" w:lineRule="auto"/>
      <w:ind w:left="720"/>
      <w:contextualSpacing/>
    </w:pPr>
    <w:rPr>
      <w:rFonts w:ascii="Calibri" w:eastAsia="Calibri" w:hAnsi="Calibri"/>
      <w:sz w:val="22"/>
      <w:szCs w:val="22"/>
      <w:lang w:val="en-US"/>
    </w:rPr>
  </w:style>
  <w:style w:type="paragraph" w:styleId="Betarp">
    <w:name w:val="No Spacing"/>
    <w:uiPriority w:val="1"/>
    <w:qFormat/>
    <w:rsid w:val="0026550C"/>
    <w:rPr>
      <w:sz w:val="24"/>
      <w:szCs w:val="24"/>
      <w:lang w:val="lt-LT"/>
    </w:rPr>
  </w:style>
  <w:style w:type="character" w:customStyle="1" w:styleId="Paminjimas1">
    <w:name w:val="Paminėjimas1"/>
    <w:basedOn w:val="Numatytasispastraiposriftas"/>
    <w:uiPriority w:val="99"/>
    <w:semiHidden/>
    <w:unhideWhenUsed/>
    <w:rsid w:val="00197B7F"/>
    <w:rPr>
      <w:color w:val="2B579A"/>
      <w:shd w:val="clear" w:color="auto" w:fill="E6E6E6"/>
    </w:rPr>
  </w:style>
  <w:style w:type="character" w:customStyle="1" w:styleId="Neapdorotaspaminjimas1">
    <w:name w:val="Neapdorotas paminėjimas1"/>
    <w:basedOn w:val="Numatytasispastraiposriftas"/>
    <w:uiPriority w:val="99"/>
    <w:semiHidden/>
    <w:unhideWhenUsed/>
    <w:rsid w:val="004C3846"/>
    <w:rPr>
      <w:color w:val="808080"/>
      <w:shd w:val="clear" w:color="auto" w:fill="E6E6E6"/>
    </w:rPr>
  </w:style>
  <w:style w:type="character" w:customStyle="1" w:styleId="prastasis1">
    <w:name w:val="Įprastasis1"/>
    <w:basedOn w:val="Numatytasispastraiposriftas"/>
    <w:rsid w:val="00B2488E"/>
  </w:style>
  <w:style w:type="paragraph" w:customStyle="1" w:styleId="BodyText11">
    <w:name w:val="Body Text11"/>
    <w:rsid w:val="000C7B88"/>
    <w:pPr>
      <w:autoSpaceDE w:val="0"/>
      <w:autoSpaceDN w:val="0"/>
      <w:adjustRightInd w:val="0"/>
      <w:ind w:firstLine="312"/>
      <w:jc w:val="both"/>
    </w:pPr>
    <w:rPr>
      <w:rFonts w:ascii="TimesLT" w:hAnsi="TimesLT" w:cs="TimesLT"/>
    </w:rPr>
  </w:style>
  <w:style w:type="paragraph" w:styleId="Pagrindiniotekstotrauka3">
    <w:name w:val="Body Text Indent 3"/>
    <w:basedOn w:val="prastasis"/>
    <w:link w:val="Pagrindiniotekstotrauka3Diagrama"/>
    <w:semiHidden/>
    <w:unhideWhenUsed/>
    <w:rsid w:val="006A36B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6A36B9"/>
    <w:rPr>
      <w:sz w:val="16"/>
      <w:szCs w:val="16"/>
      <w:lang w:val="lt-LT"/>
    </w:rPr>
  </w:style>
  <w:style w:type="paragraph" w:customStyle="1" w:styleId="BodyText1">
    <w:name w:val="Body Text1"/>
    <w:rsid w:val="009A02D8"/>
    <w:pPr>
      <w:autoSpaceDE w:val="0"/>
      <w:autoSpaceDN w:val="0"/>
      <w:adjustRightInd w:val="0"/>
      <w:ind w:firstLine="312"/>
      <w:jc w:val="both"/>
    </w:pPr>
    <w:rPr>
      <w:rFonts w:ascii="TimesLT" w:hAnsi="TimesLT" w:cs="TimesLT"/>
    </w:rPr>
  </w:style>
  <w:style w:type="character" w:customStyle="1" w:styleId="Neapdorotaspaminjimas2">
    <w:name w:val="Neapdorotas paminėjimas2"/>
    <w:basedOn w:val="Numatytasispastraiposriftas"/>
    <w:uiPriority w:val="99"/>
    <w:semiHidden/>
    <w:unhideWhenUsed/>
    <w:rsid w:val="0059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9100">
      <w:bodyDiv w:val="1"/>
      <w:marLeft w:val="0"/>
      <w:marRight w:val="0"/>
      <w:marTop w:val="0"/>
      <w:marBottom w:val="0"/>
      <w:divBdr>
        <w:top w:val="none" w:sz="0" w:space="0" w:color="auto"/>
        <w:left w:val="none" w:sz="0" w:space="0" w:color="auto"/>
        <w:bottom w:val="none" w:sz="0" w:space="0" w:color="auto"/>
        <w:right w:val="none" w:sz="0" w:space="0" w:color="auto"/>
      </w:divBdr>
      <w:divsChild>
        <w:div w:id="59914091">
          <w:marLeft w:val="0"/>
          <w:marRight w:val="0"/>
          <w:marTop w:val="0"/>
          <w:marBottom w:val="0"/>
          <w:divBdr>
            <w:top w:val="none" w:sz="0" w:space="0" w:color="auto"/>
            <w:left w:val="none" w:sz="0" w:space="0" w:color="auto"/>
            <w:bottom w:val="none" w:sz="0" w:space="0" w:color="auto"/>
            <w:right w:val="none" w:sz="0" w:space="0" w:color="auto"/>
          </w:divBdr>
        </w:div>
        <w:div w:id="709040367">
          <w:marLeft w:val="0"/>
          <w:marRight w:val="0"/>
          <w:marTop w:val="0"/>
          <w:marBottom w:val="0"/>
          <w:divBdr>
            <w:top w:val="none" w:sz="0" w:space="0" w:color="auto"/>
            <w:left w:val="none" w:sz="0" w:space="0" w:color="auto"/>
            <w:bottom w:val="none" w:sz="0" w:space="0" w:color="auto"/>
            <w:right w:val="none" w:sz="0" w:space="0" w:color="auto"/>
          </w:divBdr>
        </w:div>
      </w:divsChild>
    </w:div>
    <w:div w:id="704789028">
      <w:bodyDiv w:val="1"/>
      <w:marLeft w:val="0"/>
      <w:marRight w:val="0"/>
      <w:marTop w:val="0"/>
      <w:marBottom w:val="0"/>
      <w:divBdr>
        <w:top w:val="none" w:sz="0" w:space="0" w:color="auto"/>
        <w:left w:val="none" w:sz="0" w:space="0" w:color="auto"/>
        <w:bottom w:val="none" w:sz="0" w:space="0" w:color="auto"/>
        <w:right w:val="none" w:sz="0" w:space="0" w:color="auto"/>
      </w:divBdr>
      <w:divsChild>
        <w:div w:id="1857116307">
          <w:marLeft w:val="0"/>
          <w:marRight w:val="0"/>
          <w:marTop w:val="0"/>
          <w:marBottom w:val="0"/>
          <w:divBdr>
            <w:top w:val="none" w:sz="0" w:space="0" w:color="auto"/>
            <w:left w:val="none" w:sz="0" w:space="0" w:color="auto"/>
            <w:bottom w:val="none" w:sz="0" w:space="0" w:color="auto"/>
            <w:right w:val="none" w:sz="0" w:space="0" w:color="auto"/>
          </w:divBdr>
        </w:div>
        <w:div w:id="416245348">
          <w:marLeft w:val="0"/>
          <w:marRight w:val="0"/>
          <w:marTop w:val="0"/>
          <w:marBottom w:val="0"/>
          <w:divBdr>
            <w:top w:val="none" w:sz="0" w:space="0" w:color="auto"/>
            <w:left w:val="none" w:sz="0" w:space="0" w:color="auto"/>
            <w:bottom w:val="none" w:sz="0" w:space="0" w:color="auto"/>
            <w:right w:val="none" w:sz="0" w:space="0" w:color="auto"/>
          </w:divBdr>
        </w:div>
      </w:divsChild>
    </w:div>
    <w:div w:id="907764544">
      <w:bodyDiv w:val="1"/>
      <w:marLeft w:val="0"/>
      <w:marRight w:val="0"/>
      <w:marTop w:val="0"/>
      <w:marBottom w:val="0"/>
      <w:divBdr>
        <w:top w:val="none" w:sz="0" w:space="0" w:color="auto"/>
        <w:left w:val="none" w:sz="0" w:space="0" w:color="auto"/>
        <w:bottom w:val="none" w:sz="0" w:space="0" w:color="auto"/>
        <w:right w:val="none" w:sz="0" w:space="0" w:color="auto"/>
      </w:divBdr>
      <w:divsChild>
        <w:div w:id="16516081">
          <w:marLeft w:val="0"/>
          <w:marRight w:val="0"/>
          <w:marTop w:val="0"/>
          <w:marBottom w:val="0"/>
          <w:divBdr>
            <w:top w:val="none" w:sz="0" w:space="0" w:color="auto"/>
            <w:left w:val="none" w:sz="0" w:space="0" w:color="auto"/>
            <w:bottom w:val="none" w:sz="0" w:space="0" w:color="auto"/>
            <w:right w:val="none" w:sz="0" w:space="0" w:color="auto"/>
          </w:divBdr>
        </w:div>
        <w:div w:id="93479759">
          <w:marLeft w:val="0"/>
          <w:marRight w:val="0"/>
          <w:marTop w:val="0"/>
          <w:marBottom w:val="0"/>
          <w:divBdr>
            <w:top w:val="none" w:sz="0" w:space="0" w:color="auto"/>
            <w:left w:val="none" w:sz="0" w:space="0" w:color="auto"/>
            <w:bottom w:val="none" w:sz="0" w:space="0" w:color="auto"/>
            <w:right w:val="none" w:sz="0" w:space="0" w:color="auto"/>
          </w:divBdr>
        </w:div>
        <w:div w:id="871726177">
          <w:marLeft w:val="0"/>
          <w:marRight w:val="0"/>
          <w:marTop w:val="0"/>
          <w:marBottom w:val="0"/>
          <w:divBdr>
            <w:top w:val="none" w:sz="0" w:space="0" w:color="auto"/>
            <w:left w:val="none" w:sz="0" w:space="0" w:color="auto"/>
            <w:bottom w:val="none" w:sz="0" w:space="0" w:color="auto"/>
            <w:right w:val="none" w:sz="0" w:space="0" w:color="auto"/>
          </w:divBdr>
        </w:div>
        <w:div w:id="971517051">
          <w:marLeft w:val="0"/>
          <w:marRight w:val="0"/>
          <w:marTop w:val="0"/>
          <w:marBottom w:val="0"/>
          <w:divBdr>
            <w:top w:val="none" w:sz="0" w:space="0" w:color="auto"/>
            <w:left w:val="none" w:sz="0" w:space="0" w:color="auto"/>
            <w:bottom w:val="none" w:sz="0" w:space="0" w:color="auto"/>
            <w:right w:val="none" w:sz="0" w:space="0" w:color="auto"/>
          </w:divBdr>
        </w:div>
        <w:div w:id="1089692252">
          <w:marLeft w:val="0"/>
          <w:marRight w:val="0"/>
          <w:marTop w:val="0"/>
          <w:marBottom w:val="0"/>
          <w:divBdr>
            <w:top w:val="none" w:sz="0" w:space="0" w:color="auto"/>
            <w:left w:val="none" w:sz="0" w:space="0" w:color="auto"/>
            <w:bottom w:val="none" w:sz="0" w:space="0" w:color="auto"/>
            <w:right w:val="none" w:sz="0" w:space="0" w:color="auto"/>
          </w:divBdr>
        </w:div>
        <w:div w:id="1824739815">
          <w:marLeft w:val="0"/>
          <w:marRight w:val="0"/>
          <w:marTop w:val="0"/>
          <w:marBottom w:val="0"/>
          <w:divBdr>
            <w:top w:val="none" w:sz="0" w:space="0" w:color="auto"/>
            <w:left w:val="none" w:sz="0" w:space="0" w:color="auto"/>
            <w:bottom w:val="none" w:sz="0" w:space="0" w:color="auto"/>
            <w:right w:val="none" w:sz="0" w:space="0" w:color="auto"/>
          </w:divBdr>
        </w:div>
      </w:divsChild>
    </w:div>
    <w:div w:id="1134450118">
      <w:bodyDiv w:val="1"/>
      <w:marLeft w:val="0"/>
      <w:marRight w:val="0"/>
      <w:marTop w:val="0"/>
      <w:marBottom w:val="0"/>
      <w:divBdr>
        <w:top w:val="none" w:sz="0" w:space="0" w:color="auto"/>
        <w:left w:val="none" w:sz="0" w:space="0" w:color="auto"/>
        <w:bottom w:val="none" w:sz="0" w:space="0" w:color="auto"/>
        <w:right w:val="none" w:sz="0" w:space="0" w:color="auto"/>
      </w:divBdr>
    </w:div>
    <w:div w:id="2053142713">
      <w:bodyDiv w:val="1"/>
      <w:marLeft w:val="0"/>
      <w:marRight w:val="0"/>
      <w:marTop w:val="0"/>
      <w:marBottom w:val="0"/>
      <w:divBdr>
        <w:top w:val="none" w:sz="0" w:space="0" w:color="auto"/>
        <w:left w:val="none" w:sz="0" w:space="0" w:color="auto"/>
        <w:bottom w:val="none" w:sz="0" w:space="0" w:color="auto"/>
        <w:right w:val="none" w:sz="0" w:space="0" w:color="auto"/>
      </w:divBdr>
      <w:divsChild>
        <w:div w:id="1230505350">
          <w:marLeft w:val="0"/>
          <w:marRight w:val="0"/>
          <w:marTop w:val="0"/>
          <w:marBottom w:val="0"/>
          <w:divBdr>
            <w:top w:val="none" w:sz="0" w:space="0" w:color="auto"/>
            <w:left w:val="none" w:sz="0" w:space="0" w:color="auto"/>
            <w:bottom w:val="none" w:sz="0" w:space="0" w:color="auto"/>
            <w:right w:val="none" w:sz="0" w:space="0" w:color="auto"/>
          </w:divBdr>
        </w:div>
        <w:div w:id="3142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10999</Words>
  <Characters>6270</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VVG</Company>
  <LinksUpToDate>false</LinksUpToDate>
  <CharactersWithSpaces>17235</CharactersWithSpaces>
  <SharedDoc>false</SharedDoc>
  <HLinks>
    <vt:vector size="6" baseType="variant">
      <vt:variant>
        <vt:i4>8061053</vt:i4>
      </vt:variant>
      <vt:variant>
        <vt:i4>-1</vt:i4>
      </vt:variant>
      <vt:variant>
        <vt:i4>1026</vt:i4>
      </vt:variant>
      <vt:variant>
        <vt:i4>1</vt:i4>
      </vt:variant>
      <vt:variant>
        <vt:lpwstr>http://www.svic.lt/KBPP/apzvalga/img_site/SP_logas.gif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dc:creator>
  <cp:lastModifiedBy>HP</cp:lastModifiedBy>
  <cp:revision>7</cp:revision>
  <cp:lastPrinted>2018-09-17T08:57:00Z</cp:lastPrinted>
  <dcterms:created xsi:type="dcterms:W3CDTF">2021-09-09T08:53:00Z</dcterms:created>
  <dcterms:modified xsi:type="dcterms:W3CDTF">2021-09-09T09:14:00Z</dcterms:modified>
</cp:coreProperties>
</file>