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6F0ECF" w14:textId="2E4CB204" w:rsidR="00D401DA" w:rsidRDefault="00D401DA" w:rsidP="00D401DA">
      <w:pPr>
        <w:ind w:left="5102"/>
        <w:jc w:val="both"/>
        <w:rPr>
          <w:color w:val="000000"/>
          <w:szCs w:val="20"/>
          <w:lang w:eastAsia="lt-LT"/>
        </w:rPr>
      </w:pPr>
      <w:r>
        <w:rPr>
          <w:color w:val="000000"/>
          <w:lang w:eastAsia="lt-LT"/>
        </w:rPr>
        <w:t xml:space="preserve">Vietos projektų, teikiamų pagal Švenčionių rajono vietos veiklos grupės Švenčionių partnerystė“ teritorijos 2015-2023 m. vietos plėtros strategijos priemonės </w:t>
      </w:r>
      <w:r>
        <w:rPr>
          <w:sz w:val="22"/>
          <w:szCs w:val="22"/>
        </w:rPr>
        <w:t>„</w:t>
      </w:r>
      <w:r>
        <w:t>NVO socialinės veiklos skatinimas ir įvairinimas</w:t>
      </w:r>
      <w:r>
        <w:rPr>
          <w:rFonts w:eastAsia="Calibri"/>
        </w:rPr>
        <w:t>“ finansavimo sąlygų aprašo</w:t>
      </w:r>
      <w:r>
        <w:rPr>
          <w:color w:val="000000"/>
          <w:lang w:eastAsia="lt-LT"/>
        </w:rPr>
        <w:t xml:space="preserve"> </w:t>
      </w:r>
      <w:r>
        <w:rPr>
          <w:color w:val="000000"/>
          <w:lang w:eastAsia="lt-LT"/>
        </w:rPr>
        <w:t>2</w:t>
      </w:r>
      <w:bookmarkStart w:id="0" w:name="_GoBack"/>
      <w:bookmarkEnd w:id="0"/>
      <w:r>
        <w:rPr>
          <w:color w:val="000000"/>
          <w:lang w:eastAsia="lt-LT"/>
        </w:rPr>
        <w:t xml:space="preserve"> priedas</w:t>
      </w:r>
    </w:p>
    <w:p w14:paraId="66841122" w14:textId="13ACCAAA" w:rsidR="00FB09B9" w:rsidRPr="00A118D2" w:rsidRDefault="00FB09B9" w:rsidP="0001605A">
      <w:pPr>
        <w:ind w:left="7088" w:firstLine="1276"/>
        <w:jc w:val="center"/>
      </w:pPr>
    </w:p>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B2FF3">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3B2FF3">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D27000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B2FF3">
        <w:rPr>
          <w:szCs w:val="24"/>
        </w:rPr>
        <w:t xml:space="preserve">Švenčionių rajono </w:t>
      </w:r>
      <w:r w:rsidR="001A60CE" w:rsidRPr="00A118D2">
        <w:rPr>
          <w:szCs w:val="24"/>
        </w:rPr>
        <w:t xml:space="preserve">vietos veiklos grupės </w:t>
      </w:r>
      <w:r w:rsidR="003B2FF3" w:rsidRPr="003B2FF3">
        <w:rPr>
          <w:iCs/>
          <w:szCs w:val="24"/>
        </w:rPr>
        <w:t>„Švenčionių partnerystė“</w:t>
      </w:r>
      <w:r w:rsidR="001A60CE" w:rsidRPr="003B2FF3">
        <w:rPr>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3B2FF3" w:rsidRPr="003D15DE">
        <w:rPr>
          <w:szCs w:val="24"/>
        </w:rPr>
        <w:t>„</w:t>
      </w:r>
      <w:r w:rsidR="003B2FF3" w:rsidRPr="00554418">
        <w:rPr>
          <w:szCs w:val="24"/>
        </w:rPr>
        <w:t>Švenčionių rajono vietos veiklos grupės „Švenčionių partnerystė“ teritorijos 2015–2023 m. vietos plėtros strategija</w:t>
      </w:r>
      <w:r w:rsidR="00BD5FA3" w:rsidRPr="00A118D2">
        <w:rPr>
          <w:szCs w:val="24"/>
        </w:rPr>
        <w:t>“</w:t>
      </w:r>
      <w:r w:rsidR="003B2FF3">
        <w:rPr>
          <w:szCs w:val="24"/>
        </w:rPr>
        <w:t xml:space="preserve"> 2</w:t>
      </w:r>
      <w:r w:rsidR="001A60CE" w:rsidRPr="00A118D2">
        <w:rPr>
          <w:szCs w:val="24"/>
        </w:rPr>
        <w:t xml:space="preserve"> prioriteto </w:t>
      </w:r>
      <w:r w:rsidR="0007492F" w:rsidRPr="00A118D2">
        <w:rPr>
          <w:szCs w:val="24"/>
        </w:rPr>
        <w:t>„</w:t>
      </w:r>
      <w:r w:rsidR="00710308">
        <w:rPr>
          <w:szCs w:val="24"/>
        </w:rPr>
        <w:t>Socialinės ir ekonominės veiklos plėtra, skatinant bendruomeniškumą, mažinant socialinę atskirtį</w:t>
      </w:r>
      <w:r w:rsidR="0007492F" w:rsidRPr="00A118D2">
        <w:rPr>
          <w:szCs w:val="24"/>
        </w:rPr>
        <w:t>“</w:t>
      </w:r>
      <w:r w:rsidR="001A60CE" w:rsidRPr="00A118D2">
        <w:rPr>
          <w:szCs w:val="24"/>
        </w:rPr>
        <w:t xml:space="preserve"> priemonę </w:t>
      </w:r>
      <w:r w:rsidR="00710308" w:rsidRPr="00A118D2">
        <w:t xml:space="preserve">Nr. </w:t>
      </w:r>
      <w:r w:rsidR="00710308" w:rsidRPr="00E07D3D">
        <w:rPr>
          <w:rFonts w:eastAsia="Calibri"/>
          <w:szCs w:val="22"/>
        </w:rPr>
        <w:t>LEADER-19.2-SAVA-5</w:t>
      </w:r>
      <w:r w:rsidR="00710308" w:rsidRPr="00E07D3D">
        <w:t xml:space="preserve"> „NVO ekonominės veiklos skatinimas“</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 VVG valdymo organo</w:t>
      </w:r>
      <w:r w:rsidR="00710308">
        <w:rPr>
          <w:szCs w:val="24"/>
        </w:rPr>
        <w:t xml:space="preserve"> Švenčionių rajono vietos veiklos grupės „Švenčionių partnerystė“ valdybos</w:t>
      </w:r>
      <w:r w:rsidR="00431641" w:rsidRPr="00A118D2">
        <w:rPr>
          <w:i/>
          <w:szCs w:val="24"/>
        </w:rPr>
        <w:t xml:space="preserve"> </w:t>
      </w:r>
      <w:r w:rsidR="00710308">
        <w:rPr>
          <w:szCs w:val="24"/>
        </w:rPr>
        <w:t>2020</w:t>
      </w:r>
      <w:r w:rsidR="00431641" w:rsidRPr="00A118D2">
        <w:rPr>
          <w:szCs w:val="24"/>
        </w:rPr>
        <w:t xml:space="preserve"> m.</w:t>
      </w:r>
      <w:r w:rsidR="00710308">
        <w:rPr>
          <w:szCs w:val="24"/>
        </w:rPr>
        <w:t xml:space="preserve"> </w:t>
      </w:r>
      <w:r w:rsidR="00BA602F">
        <w:rPr>
          <w:color w:val="000000" w:themeColor="text1"/>
          <w:szCs w:val="24"/>
        </w:rPr>
        <w:t xml:space="preserve">liepos 23 </w:t>
      </w:r>
      <w:r w:rsidR="00431641" w:rsidRPr="00A118D2">
        <w:rPr>
          <w:szCs w:val="24"/>
        </w:rPr>
        <w:t xml:space="preserve">d. sprendimu Nr. </w:t>
      </w:r>
      <w:r w:rsidR="00710308" w:rsidRPr="00BA602F">
        <w:rPr>
          <w:color w:val="000000" w:themeColor="text1"/>
          <w:szCs w:val="24"/>
        </w:rPr>
        <w:t>3</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D77BD8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5AEB592" w:rsidR="007934A5" w:rsidRPr="00A118D2" w:rsidRDefault="006912C6" w:rsidP="00D41074">
      <w:pPr>
        <w:pStyle w:val="Pagrindiniotekstotrauka3"/>
        <w:tabs>
          <w:tab w:val="left" w:pos="1418"/>
        </w:tabs>
        <w:spacing w:line="240" w:lineRule="auto"/>
        <w:ind w:firstLine="851"/>
        <w:rPr>
          <w:lang w:val="lt-LT"/>
        </w:rPr>
      </w:pPr>
      <w:r w:rsidRPr="00A118D2">
        <w:rPr>
          <w:lang w:val="lt-LT"/>
        </w:rPr>
        <w:lastRenderedPageBreak/>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602EB1C" w:rsidR="00603EC3" w:rsidRPr="003E19CB" w:rsidRDefault="003E19CB" w:rsidP="003E19CB">
      <w:pPr>
        <w:pStyle w:val="Puslapioinaostekstas"/>
        <w:ind w:right="111" w:firstLine="720"/>
        <w:jc w:val="both"/>
        <w:rPr>
          <w:bCs/>
          <w:sz w:val="24"/>
          <w:szCs w:val="24"/>
        </w:rPr>
      </w:pPr>
      <w:r>
        <w:rPr>
          <w:bCs/>
          <w:color w:val="44546A" w:themeColor="text2"/>
          <w:szCs w:val="24"/>
        </w:rPr>
        <w:t xml:space="preserve">   </w:t>
      </w:r>
      <w:r w:rsidR="00603EC3" w:rsidRPr="003E19CB">
        <w:rPr>
          <w:bCs/>
          <w:color w:val="44546A" w:themeColor="text2"/>
          <w:sz w:val="24"/>
          <w:szCs w:val="24"/>
        </w:rPr>
        <w:t>7.1</w:t>
      </w:r>
      <w:r w:rsidR="006912C6" w:rsidRPr="003E19CB">
        <w:rPr>
          <w:bCs/>
          <w:color w:val="44546A" w:themeColor="text2"/>
          <w:sz w:val="24"/>
          <w:szCs w:val="24"/>
        </w:rPr>
        <w:t>3</w:t>
      </w:r>
      <w:r w:rsidR="00603EC3" w:rsidRPr="003E19CB">
        <w:rPr>
          <w:bCs/>
          <w:color w:val="44546A" w:themeColor="text2"/>
          <w:sz w:val="24"/>
          <w:szCs w:val="24"/>
        </w:rPr>
        <w:t>.</w:t>
      </w:r>
      <w:r w:rsidR="00AC74B4" w:rsidRPr="009704B2">
        <w:rPr>
          <w:bCs/>
          <w:color w:val="44546A" w:themeColor="text2"/>
          <w:szCs w:val="24"/>
        </w:rPr>
        <w:tab/>
      </w:r>
      <w:r>
        <w:rPr>
          <w:bCs/>
          <w:color w:val="000000" w:themeColor="text1"/>
          <w:sz w:val="24"/>
          <w:szCs w:val="24"/>
        </w:rPr>
        <w:t xml:space="preserve">įgyvendinus vietos projektą, 3-jų metų kontrolės </w:t>
      </w:r>
      <w:r>
        <w:rPr>
          <w:bCs/>
          <w:sz w:val="24"/>
          <w:szCs w:val="24"/>
        </w:rPr>
        <w:t>laikotarpis prasideda  nuo galutinio mokėjimo prašymo, galutinės vietos projekto įgyvendinimo ataskaitos pateikimo vietos plėtros strategijos vykdytojai dienos ir paskutinio paramos išmokėjimo dienos;</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411895FA"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73E7E78"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01D7EF9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lastRenderedPageBreak/>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50D7236E"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DF2B8E9" w14:textId="3E240D9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9B348B">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665EA96C"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9B348B">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7016DFBA"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5"/>
      </w:r>
      <w:r w:rsidRPr="00A118D2">
        <w:t>.</w:t>
      </w:r>
      <w:r w:rsidRPr="00A118D2">
        <w:rPr>
          <w:rStyle w:val="Puslapioinaosnuoroda"/>
        </w:rPr>
        <w:footnoteReference w:id="1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17"/>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1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3"/>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2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26"/>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F5809" w14:textId="77777777" w:rsidR="00C12E33" w:rsidRDefault="00C12E33">
      <w:r>
        <w:separator/>
      </w:r>
    </w:p>
  </w:endnote>
  <w:endnote w:type="continuationSeparator" w:id="0">
    <w:p w14:paraId="0A454BE2" w14:textId="77777777" w:rsidR="00C12E33" w:rsidRDefault="00C1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9D24F" w14:textId="77777777" w:rsidR="00C12E33" w:rsidRDefault="00C12E33">
      <w:r>
        <w:separator/>
      </w:r>
    </w:p>
  </w:footnote>
  <w:footnote w:type="continuationSeparator" w:id="0">
    <w:p w14:paraId="6C506152" w14:textId="77777777" w:rsidR="00C12E33" w:rsidRDefault="00C12E3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0">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2">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5">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6">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7">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18">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19">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5">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6">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5B1"/>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08AD"/>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020"/>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2FF3"/>
    <w:rsid w:val="003B361A"/>
    <w:rsid w:val="003B4C9E"/>
    <w:rsid w:val="003B4F74"/>
    <w:rsid w:val="003B5392"/>
    <w:rsid w:val="003B631C"/>
    <w:rsid w:val="003B654F"/>
    <w:rsid w:val="003B6E1B"/>
    <w:rsid w:val="003B77CA"/>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19CB"/>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079CB"/>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011B"/>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08"/>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8FB"/>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829"/>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04B2"/>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2B66"/>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48B"/>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4C65"/>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02F"/>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2E33"/>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4D5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6468"/>
    <w:rsid w:val="00D270F7"/>
    <w:rsid w:val="00D30A4A"/>
    <w:rsid w:val="00D310BC"/>
    <w:rsid w:val="00D31530"/>
    <w:rsid w:val="00D317C4"/>
    <w:rsid w:val="00D3416D"/>
    <w:rsid w:val="00D347D2"/>
    <w:rsid w:val="00D349B8"/>
    <w:rsid w:val="00D3692C"/>
    <w:rsid w:val="00D36E3D"/>
    <w:rsid w:val="00D374F6"/>
    <w:rsid w:val="00D379A8"/>
    <w:rsid w:val="00D37EEF"/>
    <w:rsid w:val="00D401DA"/>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71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275060499">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840580398">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2C3E2F-A876-4DA8-93BC-6C89CDC9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17885</Words>
  <Characters>10196</Characters>
  <Application>Microsoft Office Word</Application>
  <DocSecurity>0</DocSecurity>
  <Lines>84</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cp:lastModifiedBy>
  <cp:revision>11</cp:revision>
  <cp:lastPrinted>2009-04-27T09:33:00Z</cp:lastPrinted>
  <dcterms:created xsi:type="dcterms:W3CDTF">2020-07-14T16:16:00Z</dcterms:created>
  <dcterms:modified xsi:type="dcterms:W3CDTF">2020-07-24T08:29:00Z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