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B2043">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p>
    <w:p w:rsidR="000B2043" w:rsidRPr="009D790E" w:rsidRDefault="000B2043" w:rsidP="000B2043">
      <w:pPr>
        <w:ind w:left="4678"/>
        <w:rPr>
          <w:sz w:val="22"/>
          <w:szCs w:val="22"/>
          <w:lang w:eastAsia="lt-LT"/>
        </w:rPr>
      </w:pP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D790E" w:rsidRPr="009D790E" w:rsidTr="00FF36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c>
          <w:tcPr>
            <w:tcW w:w="68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FF36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D790E"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9725FC" w:rsidRPr="009D790E" w:rsidTr="00FF36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bl>
    <w:p w:rsidR="009725FC" w:rsidRPr="009D790E" w:rsidRDefault="009725FC" w:rsidP="009725FC">
      <w:pPr>
        <w:jc w:val="both"/>
        <w:rPr>
          <w:b/>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A2ED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paprastas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i/>
                <w:sz w:val="22"/>
                <w:szCs w:val="22"/>
              </w:rPr>
              <w:t>integruotas</w:t>
            </w:r>
          </w:p>
        </w:tc>
      </w:tr>
      <w:tr w:rsidR="009D790E" w:rsidRPr="009D790E" w:rsidTr="004A2ED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be partnerių</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FF3693"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EE2C77">
              <w:rPr>
                <w:sz w:val="22"/>
                <w:szCs w:val="22"/>
              </w:rPr>
            </w:r>
            <w:r w:rsidR="00EE2C77">
              <w:rPr>
                <w:sz w:val="22"/>
                <w:szCs w:val="22"/>
              </w:rPr>
              <w:fldChar w:fldCharType="separate"/>
            </w:r>
            <w:r w:rsidRPr="009D790E">
              <w:rPr>
                <w:sz w:val="22"/>
                <w:szCs w:val="22"/>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D790E" w:rsidRDefault="009725FC" w:rsidP="00FF3693">
            <w:pPr>
              <w:jc w:val="both"/>
              <w:rPr>
                <w:b/>
                <w:sz w:val="22"/>
                <w:szCs w:val="22"/>
              </w:rPr>
            </w:pPr>
            <w:r w:rsidRPr="009D790E">
              <w:rPr>
                <w:b/>
                <w:sz w:val="22"/>
                <w:szCs w:val="22"/>
              </w:rPr>
              <w:t>vietos projektas teikiamas su partneriais:</w:t>
            </w:r>
          </w:p>
        </w:tc>
      </w:tr>
      <w:tr w:rsidR="009D790E" w:rsidRPr="009D790E" w:rsidTr="004A2ED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EE2C77">
              <w:rPr>
                <w:sz w:val="22"/>
                <w:szCs w:val="22"/>
              </w:rPr>
            </w:r>
            <w:r w:rsidR="00EE2C77">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EE2C77">
              <w:rPr>
                <w:sz w:val="22"/>
                <w:szCs w:val="22"/>
              </w:rPr>
            </w:r>
            <w:r w:rsidR="00EE2C77">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EE2C77">
              <w:rPr>
                <w:sz w:val="22"/>
                <w:szCs w:val="22"/>
              </w:rPr>
            </w:r>
            <w:r w:rsidR="00EE2C77">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EE2C77">
              <w:rPr>
                <w:sz w:val="22"/>
                <w:szCs w:val="22"/>
              </w:rPr>
            </w:r>
            <w:r w:rsidR="00EE2C77">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 xml:space="preserve">Turi būti nurodomas savivaldybės pavadinimas, </w:t>
            </w:r>
            <w:r w:rsidRPr="00FA54D5">
              <w:rPr>
                <w:i/>
                <w:sz w:val="22"/>
                <w:szCs w:val="22"/>
              </w:rPr>
              <w:lastRenderedPageBreak/>
              <w:t>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725FC"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projektas parengtas pagal</w:t>
            </w:r>
          </w:p>
          <w:p w:rsidR="009725FC" w:rsidRPr="00FA54D5" w:rsidRDefault="009725FC" w:rsidP="00FF3693">
            <w:pPr>
              <w:jc w:val="both"/>
              <w:rPr>
                <w:sz w:val="22"/>
                <w:szCs w:val="22"/>
              </w:rPr>
            </w:pP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725FC" w:rsidRPr="00FA54D5" w:rsidRDefault="004A2EDD" w:rsidP="00FF3693">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EE2C77">
              <w:rPr>
                <w:sz w:val="22"/>
                <w:szCs w:val="22"/>
              </w:rPr>
            </w:r>
            <w:r w:rsidR="00EE2C77">
              <w:rPr>
                <w:sz w:val="22"/>
                <w:szCs w:val="22"/>
              </w:rPr>
              <w:fldChar w:fldCharType="separate"/>
            </w:r>
            <w:r w:rsidRPr="00FA54D5">
              <w:rPr>
                <w:sz w:val="22"/>
                <w:szCs w:val="22"/>
              </w:rPr>
              <w:fldChar w:fldCharType="end"/>
            </w:r>
            <w:r w:rsidR="009725FC" w:rsidRPr="00FA54D5">
              <w:rPr>
                <w:sz w:val="22"/>
                <w:szCs w:val="22"/>
              </w:rPr>
              <w:t xml:space="preserve"> vieną Aprašą: </w:t>
            </w:r>
          </w:p>
          <w:p w:rsidR="009725FC" w:rsidRPr="00FA54D5" w:rsidRDefault="009725FC" w:rsidP="00FF3693">
            <w:pPr>
              <w:jc w:val="both"/>
              <w:rPr>
                <w:sz w:val="22"/>
                <w:szCs w:val="22"/>
              </w:rPr>
            </w:pPr>
            <w:r w:rsidRPr="00FA54D5">
              <w:rPr>
                <w:sz w:val="22"/>
                <w:szCs w:val="22"/>
              </w:rPr>
              <w:t xml:space="preserve">- pagal </w:t>
            </w:r>
            <w:r w:rsidR="004A2EDD" w:rsidRPr="00FA54D5">
              <w:rPr>
                <w:sz w:val="22"/>
                <w:szCs w:val="22"/>
              </w:rPr>
              <w:t xml:space="preserve">VPS priemonės „Ūkio ir verslo plėtra“ veiklos sritį „Parama ne žemės ūkio verslui kaimo vietovėse </w:t>
            </w:r>
            <w:r w:rsidR="00FA54D5" w:rsidRPr="00FA54D5">
              <w:rPr>
                <w:sz w:val="22"/>
                <w:szCs w:val="22"/>
              </w:rPr>
              <w:t>pradėti</w:t>
            </w:r>
            <w:r w:rsidR="004A2EDD" w:rsidRPr="00FA54D5">
              <w:rPr>
                <w:sz w:val="22"/>
                <w:szCs w:val="22"/>
              </w:rPr>
              <w:t xml:space="preserve">“, patvirtintą Švenčionių rajono vietos veiklos grupės „Švenčionių partnerystė“ valdybos </w:t>
            </w:r>
            <w:r w:rsidR="004A2EDD" w:rsidRPr="00257B4A">
              <w:rPr>
                <w:sz w:val="22"/>
                <w:szCs w:val="22"/>
              </w:rPr>
              <w:t>2018-0</w:t>
            </w:r>
            <w:r w:rsidR="00EF1E14" w:rsidRPr="00257B4A">
              <w:rPr>
                <w:sz w:val="22"/>
                <w:szCs w:val="22"/>
              </w:rPr>
              <w:t>9</w:t>
            </w:r>
            <w:r w:rsidR="004A2EDD" w:rsidRPr="00257B4A">
              <w:rPr>
                <w:sz w:val="22"/>
                <w:szCs w:val="22"/>
              </w:rPr>
              <w:t>-</w:t>
            </w:r>
            <w:r w:rsidR="00257B4A">
              <w:rPr>
                <w:sz w:val="22"/>
                <w:szCs w:val="22"/>
              </w:rPr>
              <w:t>14</w:t>
            </w:r>
            <w:r w:rsidR="004A2EDD" w:rsidRPr="00257B4A">
              <w:rPr>
                <w:sz w:val="22"/>
                <w:szCs w:val="22"/>
              </w:rPr>
              <w:t xml:space="preserve"> protokolu Nr.</w:t>
            </w:r>
            <w:r w:rsidR="00257B4A">
              <w:rPr>
                <w:sz w:val="22"/>
                <w:szCs w:val="22"/>
              </w:rPr>
              <w:t xml:space="preserve"> 7.</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11165F" w:rsidRDefault="00F4146B" w:rsidP="00C047DF">
            <w:pPr>
              <w:jc w:val="both"/>
              <w:rPr>
                <w:i/>
                <w:sz w:val="20"/>
              </w:rPr>
            </w:pPr>
            <w:r w:rsidRPr="0011165F">
              <w:rPr>
                <w:i/>
                <w:sz w:val="20"/>
              </w:rPr>
              <w:t>- nurodoma, kokį verslą planuojama vykdyti, nurodomas ekonominės veiklos rūšies pagal Ekonominės veiklos rūšių klasifikatorių (toliau – EVRK) kodas;</w:t>
            </w:r>
          </w:p>
          <w:p w:rsidR="005C2D8F" w:rsidRPr="0011165F" w:rsidRDefault="005C2D8F" w:rsidP="005C2D8F">
            <w:pPr>
              <w:pStyle w:val="Betarp"/>
              <w:jc w:val="both"/>
              <w:rPr>
                <w:rFonts w:ascii="Times New Roman" w:hAnsi="Times New Roman"/>
                <w:i/>
                <w:sz w:val="20"/>
                <w:szCs w:val="20"/>
              </w:rPr>
            </w:pPr>
            <w:r w:rsidRPr="0011165F">
              <w:rPr>
                <w:i/>
                <w:sz w:val="20"/>
                <w:szCs w:val="20"/>
              </w:rPr>
              <w:t xml:space="preserve">- </w:t>
            </w:r>
            <w:r w:rsidRPr="0011165F">
              <w:rPr>
                <w:rFonts w:ascii="Times New Roman" w:hAnsi="Times New Roman"/>
                <w:i/>
                <w:sz w:val="20"/>
                <w:szCs w:val="20"/>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C047DF" w:rsidRPr="00FA54D5" w:rsidRDefault="00C047DF" w:rsidP="00C047DF">
            <w:pPr>
              <w:jc w:val="both"/>
              <w:rPr>
                <w:i/>
                <w:sz w:val="22"/>
                <w:szCs w:val="22"/>
              </w:rPr>
            </w:pPr>
            <w:r w:rsidRPr="00FA54D5">
              <w:rPr>
                <w:i/>
                <w:sz w:val="22"/>
                <w:szCs w:val="22"/>
              </w:rPr>
              <w:t xml:space="preserve">Vietos projekto biudžete numatytos išlaidos susiejamos su projekte numatytais darbais ir veiklomis bei trumpai pagrindžiamas išlaidų būtinumą. </w:t>
            </w:r>
          </w:p>
          <w:p w:rsidR="00C047DF" w:rsidRPr="00FA54D5" w:rsidRDefault="00C047DF" w:rsidP="00C047DF">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9D790E" w:rsidRPr="009D790E" w:rsidTr="00F73E2E">
        <w:tc>
          <w:tcPr>
            <w:tcW w:w="675" w:type="dxa"/>
            <w:tcBorders>
              <w:top w:val="single" w:sz="4" w:space="0" w:color="auto"/>
              <w:left w:val="nil"/>
              <w:bottom w:val="single" w:sz="4" w:space="0" w:color="auto"/>
              <w:right w:val="nil"/>
            </w:tcBorders>
            <w:shd w:val="clear" w:color="auto" w:fill="auto"/>
            <w:vAlign w:val="center"/>
          </w:tcPr>
          <w:p w:rsidR="00F73E2E" w:rsidRPr="009D790E" w:rsidRDefault="00F73E2E" w:rsidP="00C047DF">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F73E2E" w:rsidRPr="009D790E" w:rsidRDefault="00F73E2E" w:rsidP="00D36FDA">
            <w:pPr>
              <w:jc w:val="both"/>
              <w:rPr>
                <w:i/>
                <w:color w:val="FF0000"/>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center"/>
              <w:rPr>
                <w:b/>
                <w:sz w:val="22"/>
                <w:szCs w:val="22"/>
              </w:rPr>
            </w:pPr>
            <w:r w:rsidRPr="001B002F">
              <w:rPr>
                <w:b/>
                <w:sz w:val="22"/>
                <w:szCs w:val="22"/>
              </w:rPr>
              <w:t>VIETOS PROJEKTO ATITIKTIS VIETOS PROJEKTŲ ATRANKOS KRITERIJAMS</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1B002F" w:rsidRDefault="009725FC" w:rsidP="00FF3693">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1B002F" w:rsidRDefault="009725FC" w:rsidP="00FF3693">
            <w:pPr>
              <w:jc w:val="center"/>
              <w:rPr>
                <w:b/>
                <w:sz w:val="22"/>
                <w:szCs w:val="22"/>
              </w:rPr>
            </w:pPr>
            <w:r w:rsidRPr="001B002F">
              <w:rPr>
                <w:b/>
                <w:sz w:val="22"/>
                <w:szCs w:val="22"/>
              </w:rPr>
              <w:t>III</w:t>
            </w:r>
          </w:p>
        </w:tc>
      </w:tr>
      <w:tr w:rsidR="009D790E"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5C2F24">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Vietos projekto atitikties vietos projektų atrankos kriterijui pagrindimas</w:t>
            </w:r>
          </w:p>
          <w:p w:rsidR="009725FC" w:rsidRPr="001B002F" w:rsidRDefault="009725FC" w:rsidP="00FF3693">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b/>
                <w:sz w:val="22"/>
                <w:szCs w:val="22"/>
              </w:rPr>
            </w:pPr>
            <w:r>
              <w:rPr>
                <w:b/>
                <w:sz w:val="22"/>
                <w:szCs w:val="22"/>
              </w:rPr>
              <w:t>4.</w:t>
            </w:r>
            <w:r w:rsidR="00FA54D5" w:rsidRPr="001B002F">
              <w:rPr>
                <w:b/>
                <w:sz w:val="22"/>
                <w:szCs w:val="22"/>
              </w:rPr>
              <w:t>1.</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0011165F">
              <w:rPr>
                <w:b/>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1.1.</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1.2.</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b/>
                <w:sz w:val="22"/>
                <w:szCs w:val="22"/>
              </w:rPr>
            </w:pPr>
            <w:r>
              <w:rPr>
                <w:b/>
                <w:sz w:val="22"/>
                <w:szCs w:val="22"/>
              </w:rPr>
              <w:t>4.</w:t>
            </w:r>
            <w:r w:rsidR="00FA54D5" w:rsidRPr="001B002F">
              <w:rPr>
                <w:b/>
                <w:sz w:val="22"/>
                <w:szCs w:val="22"/>
              </w:rPr>
              <w:t>2.</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11165F">
            <w:pPr>
              <w:contextualSpacing/>
              <w:jc w:val="both"/>
              <w:rPr>
                <w:sz w:val="22"/>
                <w:szCs w:val="22"/>
              </w:rPr>
            </w:pPr>
            <w:r w:rsidRPr="00434C17">
              <w:rPr>
                <w:b/>
                <w:sz w:val="22"/>
                <w:szCs w:val="22"/>
              </w:rPr>
              <w:t>Didesnis naujų darbo vietų skaičius asmenims iki 40 metų (imtinai)</w:t>
            </w:r>
            <w:r w:rsidR="0011165F" w:rsidRPr="0011165F">
              <w:rPr>
                <w:b/>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2.1.</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D207FF" w:rsidRDefault="00FA54D5" w:rsidP="00FA54D5">
            <w:pPr>
              <w:jc w:val="both"/>
              <w:rPr>
                <w:strike/>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2.2.</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b/>
                <w:sz w:val="22"/>
                <w:szCs w:val="22"/>
              </w:rPr>
            </w:pPr>
            <w:r>
              <w:rPr>
                <w:b/>
                <w:sz w:val="22"/>
                <w:szCs w:val="22"/>
              </w:rPr>
              <w:t>4.</w:t>
            </w:r>
            <w:r w:rsidR="00FA54D5" w:rsidRPr="001B002F">
              <w:rPr>
                <w:b/>
                <w:sz w:val="22"/>
                <w:szCs w:val="22"/>
              </w:rPr>
              <w:t>3.</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b/>
                <w:sz w:val="22"/>
                <w:szCs w:val="22"/>
              </w:rPr>
            </w:pPr>
            <w:r w:rsidRPr="00434C17">
              <w:rPr>
                <w:b/>
                <w:sz w:val="22"/>
                <w:szCs w:val="22"/>
              </w:rPr>
              <w:t xml:space="preserve">Sukurtos naujos </w:t>
            </w:r>
            <w:r>
              <w:rPr>
                <w:b/>
                <w:sz w:val="22"/>
                <w:szCs w:val="22"/>
              </w:rPr>
              <w:t xml:space="preserve">ir </w:t>
            </w:r>
            <w:r w:rsidRPr="00EA0E59">
              <w:rPr>
                <w:b/>
                <w:sz w:val="22"/>
                <w:szCs w:val="22"/>
              </w:rPr>
              <w:t>projekto kontrolės laikotarpiu išlaikytos</w:t>
            </w:r>
            <w:r w:rsidRPr="00434C17">
              <w:rPr>
                <w:sz w:val="22"/>
                <w:szCs w:val="22"/>
              </w:rPr>
              <w:t xml:space="preserve"> </w:t>
            </w:r>
            <w:r w:rsidRPr="00434C17">
              <w:rPr>
                <w:b/>
                <w:sz w:val="22"/>
                <w:szCs w:val="22"/>
              </w:rPr>
              <w:t>darbo vietos kaimo gyventojams</w:t>
            </w:r>
            <w:r w:rsidR="0011165F">
              <w:rPr>
                <w:b/>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3.1.</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sz w:val="22"/>
                <w:szCs w:val="22"/>
              </w:rPr>
              <w:t>Sukurtos darbo vietos 2 ir daugiau kaimo gyventojų</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FA54D5" w:rsidRPr="001B002F">
              <w:rPr>
                <w:sz w:val="22"/>
                <w:szCs w:val="22"/>
              </w:rPr>
              <w:t>3.2.</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434C17" w:rsidRDefault="00FA54D5" w:rsidP="00FA54D5">
            <w:pPr>
              <w:jc w:val="both"/>
              <w:rPr>
                <w:sz w:val="22"/>
                <w:szCs w:val="22"/>
              </w:rPr>
            </w:pPr>
            <w:r w:rsidRPr="00434C17">
              <w:rPr>
                <w:sz w:val="22"/>
                <w:szCs w:val="22"/>
              </w:rPr>
              <w:t>Sukurta darbo vieta 1 (vienam) kaimo gyventojui</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b/>
                <w:sz w:val="22"/>
                <w:szCs w:val="22"/>
              </w:rPr>
            </w:pPr>
            <w:r>
              <w:rPr>
                <w:b/>
                <w:sz w:val="22"/>
                <w:szCs w:val="22"/>
              </w:rPr>
              <w:t>4.</w:t>
            </w:r>
            <w:r w:rsidR="0022321B">
              <w:rPr>
                <w:b/>
                <w:sz w:val="22"/>
                <w:szCs w:val="22"/>
              </w:rPr>
              <w:t>4</w:t>
            </w:r>
            <w:r w:rsidR="00FA54D5" w:rsidRPr="001B002F">
              <w:rPr>
                <w:b/>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5C01F9" w:rsidRDefault="00FA54D5" w:rsidP="00FA54D5">
            <w:pPr>
              <w:jc w:val="both"/>
              <w:rPr>
                <w:rFonts w:eastAsia="Calibri"/>
                <w:b/>
                <w:color w:val="000000"/>
                <w:sz w:val="22"/>
                <w:szCs w:val="22"/>
              </w:rPr>
            </w:pPr>
            <w:r w:rsidRPr="005C01F9">
              <w:rPr>
                <w:rFonts w:eastAsia="Calibri"/>
                <w:b/>
                <w:color w:val="000000"/>
                <w:sz w:val="22"/>
                <w:szCs w:val="22"/>
              </w:rPr>
              <w:t>Pareiškėjas (fizinis asmuo) arba pareiškėjo (juridinio asmens, pradedančio veiklą) pagrindinis akcininkas, turintis daugiau kaip 50 procentų akcijų (juridinių asmenų, kurie neturi ir negali turėti akcininkų, atveju pagrindiniam akcininkui prilyginamas vadovas):</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22321B">
              <w:rPr>
                <w:sz w:val="22"/>
                <w:szCs w:val="22"/>
              </w:rPr>
              <w:t>4.</w:t>
            </w:r>
            <w:r w:rsidR="00FA54D5" w:rsidRPr="001B002F">
              <w:rPr>
                <w:sz w:val="22"/>
                <w:szCs w:val="22"/>
              </w:rPr>
              <w:t>1.</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5C01F9" w:rsidRDefault="00FA54D5" w:rsidP="00FA54D5">
            <w:pPr>
              <w:jc w:val="both"/>
              <w:rPr>
                <w:rFonts w:eastAsia="Calibri"/>
                <w:color w:val="000000"/>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sz w:val="22"/>
                <w:szCs w:val="22"/>
              </w:rPr>
            </w:pPr>
            <w:r>
              <w:rPr>
                <w:sz w:val="22"/>
                <w:szCs w:val="22"/>
              </w:rPr>
              <w:t>4.</w:t>
            </w:r>
            <w:r w:rsidR="0022321B">
              <w:rPr>
                <w:sz w:val="22"/>
                <w:szCs w:val="22"/>
              </w:rPr>
              <w:t>4.</w:t>
            </w:r>
            <w:r w:rsidR="00FA54D5" w:rsidRPr="001B002F">
              <w:rPr>
                <w:sz w:val="22"/>
                <w:szCs w:val="22"/>
              </w:rPr>
              <w:t>2.</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6C203D" w:rsidRDefault="00FA54D5" w:rsidP="00FA54D5">
            <w:pPr>
              <w:jc w:val="both"/>
              <w:rPr>
                <w:rFonts w:eastAsia="Calibri"/>
                <w:color w:val="000000"/>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r w:rsidR="00FA54D5"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FA54D5" w:rsidRPr="001B002F" w:rsidRDefault="00E65AAB" w:rsidP="00FA54D5">
            <w:pPr>
              <w:jc w:val="center"/>
              <w:rPr>
                <w:b/>
                <w:sz w:val="22"/>
                <w:szCs w:val="22"/>
              </w:rPr>
            </w:pPr>
            <w:r>
              <w:rPr>
                <w:b/>
                <w:sz w:val="22"/>
                <w:szCs w:val="22"/>
              </w:rPr>
              <w:t>4.</w:t>
            </w:r>
            <w:r w:rsidR="0022321B">
              <w:rPr>
                <w:b/>
                <w:sz w:val="22"/>
                <w:szCs w:val="22"/>
              </w:rPr>
              <w:t>5</w:t>
            </w:r>
            <w:r w:rsidR="00FA54D5" w:rsidRPr="001B002F">
              <w:rPr>
                <w:b/>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FA54D5" w:rsidRPr="00BF091E" w:rsidRDefault="00FA54D5" w:rsidP="00FA54D5">
            <w:pPr>
              <w:jc w:val="both"/>
              <w:rPr>
                <w:rFonts w:eastAsia="Calibri"/>
                <w:b/>
                <w:color w:val="000000"/>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sidR="0022321B">
              <w:rPr>
                <w:rFonts w:eastAsia="Calibri"/>
                <w:b/>
                <w:color w:val="000000"/>
                <w:sz w:val="22"/>
                <w:szCs w:val="22"/>
              </w:rPr>
              <w:t>5</w:t>
            </w:r>
            <w:r w:rsidRPr="00BF091E">
              <w:rPr>
                <w:rFonts w:eastAsia="Calibri"/>
                <w:b/>
                <w:color w:val="000000"/>
                <w:sz w:val="22"/>
                <w:szCs w:val="22"/>
              </w:rPr>
              <w:t xml:space="preserve"> bal</w:t>
            </w:r>
            <w:r w:rsidR="0022321B">
              <w:rPr>
                <w:rFonts w:eastAsia="Calibri"/>
                <w:b/>
                <w:color w:val="000000"/>
                <w:sz w:val="22"/>
                <w:szCs w:val="22"/>
              </w:rPr>
              <w:t>ai</w:t>
            </w:r>
            <w:r w:rsidRPr="00BF091E">
              <w:rPr>
                <w:rFonts w:eastAsia="Calibri"/>
                <w:b/>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FA54D5" w:rsidRPr="009D790E" w:rsidRDefault="00FA54D5" w:rsidP="00FA54D5">
            <w:pPr>
              <w:rPr>
                <w:color w:val="FF0000"/>
                <w:sz w:val="22"/>
                <w:szCs w:val="22"/>
              </w:rPr>
            </w:pPr>
          </w:p>
        </w:tc>
      </w:tr>
    </w:tbl>
    <w:p w:rsidR="004F5F3C" w:rsidRPr="009D790E" w:rsidRDefault="004F5F3C" w:rsidP="009725FC">
      <w:pPr>
        <w:rPr>
          <w:color w:val="FF0000"/>
          <w:sz w:val="22"/>
          <w:szCs w:val="22"/>
        </w:rPr>
        <w:sectPr w:rsidR="004F5F3C" w:rsidRPr="009D790E" w:rsidSect="000E08F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2692"/>
        <w:gridCol w:w="5107"/>
        <w:gridCol w:w="1276"/>
        <w:gridCol w:w="1134"/>
        <w:gridCol w:w="992"/>
        <w:gridCol w:w="1417"/>
        <w:gridCol w:w="1134"/>
      </w:tblGrid>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1B002F" w:rsidRDefault="000E08F8" w:rsidP="00FF3693">
            <w:pPr>
              <w:tabs>
                <w:tab w:val="left" w:pos="567"/>
              </w:tabs>
              <w:jc w:val="center"/>
              <w:rPr>
                <w:b/>
                <w:sz w:val="22"/>
                <w:szCs w:val="22"/>
              </w:rPr>
            </w:pPr>
            <w:r w:rsidRPr="001B002F">
              <w:rPr>
                <w:b/>
                <w:sz w:val="22"/>
                <w:szCs w:val="22"/>
              </w:rPr>
              <w:t>I</w:t>
            </w: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1B002F" w:rsidRDefault="000E08F8" w:rsidP="00FF3693">
            <w:pPr>
              <w:tabs>
                <w:tab w:val="left" w:pos="567"/>
              </w:tabs>
              <w:jc w:val="center"/>
              <w:rPr>
                <w:b/>
                <w:sz w:val="22"/>
                <w:szCs w:val="22"/>
              </w:rPr>
            </w:pPr>
            <w:r w:rsidRPr="001B002F">
              <w:rPr>
                <w:b/>
                <w:sz w:val="22"/>
                <w:szCs w:val="22"/>
              </w:rPr>
              <w:t>II</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1B002F" w:rsidRDefault="000E08F8" w:rsidP="00FF3693">
            <w:pPr>
              <w:tabs>
                <w:tab w:val="left" w:pos="567"/>
              </w:tabs>
              <w:jc w:val="center"/>
              <w:rPr>
                <w:b/>
                <w:sz w:val="22"/>
                <w:szCs w:val="22"/>
              </w:rPr>
            </w:pPr>
            <w:r w:rsidRPr="001B002F">
              <w:rPr>
                <w:b/>
                <w:sz w:val="22"/>
                <w:szCs w:val="22"/>
              </w:rPr>
              <w:t>III</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1B002F" w:rsidRDefault="000E08F8" w:rsidP="00FF3693">
            <w:pPr>
              <w:tabs>
                <w:tab w:val="left" w:pos="567"/>
              </w:tabs>
              <w:jc w:val="center"/>
              <w:rPr>
                <w:b/>
                <w:sz w:val="22"/>
                <w:szCs w:val="22"/>
              </w:rPr>
            </w:pPr>
            <w:r w:rsidRPr="001B002F">
              <w:rPr>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E08F8" w:rsidRPr="001B002F" w:rsidRDefault="000E08F8" w:rsidP="00FF3693">
            <w:pPr>
              <w:tabs>
                <w:tab w:val="left" w:pos="567"/>
              </w:tabs>
              <w:jc w:val="center"/>
              <w:rPr>
                <w:b/>
                <w:sz w:val="22"/>
                <w:szCs w:val="22"/>
              </w:rPr>
            </w:pPr>
            <w:r w:rsidRPr="001B002F">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8F8" w:rsidRPr="001B002F" w:rsidRDefault="000E08F8" w:rsidP="000E08F8">
            <w:pPr>
              <w:tabs>
                <w:tab w:val="left" w:pos="567"/>
              </w:tabs>
              <w:jc w:val="center"/>
              <w:rPr>
                <w:b/>
                <w:sz w:val="22"/>
                <w:szCs w:val="22"/>
              </w:rPr>
            </w:pPr>
            <w:r w:rsidRPr="001B002F">
              <w:rPr>
                <w:b/>
                <w:sz w:val="22"/>
                <w:szCs w:val="22"/>
              </w:rPr>
              <w:t>VI</w:t>
            </w:r>
          </w:p>
        </w:tc>
      </w:tr>
      <w:tr w:rsidR="009D790E" w:rsidRPr="009D790E" w:rsidTr="001B002F">
        <w:trPr>
          <w:trHeight w:val="126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 xml:space="preserve">Eil. </w:t>
            </w:r>
          </w:p>
          <w:p w:rsidR="009725FC" w:rsidRPr="001B002F" w:rsidRDefault="009725FC" w:rsidP="00FF3693">
            <w:pPr>
              <w:tabs>
                <w:tab w:val="left" w:pos="567"/>
              </w:tabs>
              <w:jc w:val="center"/>
              <w:rPr>
                <w:b/>
                <w:sz w:val="22"/>
                <w:szCs w:val="22"/>
              </w:rPr>
            </w:pPr>
            <w:r w:rsidRPr="001B002F">
              <w:rPr>
                <w:b/>
                <w:sz w:val="22"/>
                <w:szCs w:val="22"/>
              </w:rPr>
              <w:t>Nr.</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Planuojamų išlaidų kainos pagrindimas</w:t>
            </w:r>
          </w:p>
          <w:p w:rsidR="009725FC" w:rsidRPr="001B002F" w:rsidRDefault="009725FC" w:rsidP="00FF3693">
            <w:pPr>
              <w:tabs>
                <w:tab w:val="left" w:pos="567"/>
              </w:tabs>
              <w:jc w:val="center"/>
              <w:rPr>
                <w:b/>
                <w:sz w:val="22"/>
                <w:szCs w:val="22"/>
              </w:rPr>
            </w:pPr>
            <w:r w:rsidRPr="001B002F">
              <w:rPr>
                <w:i/>
                <w:sz w:val="22"/>
                <w:szCs w:val="22"/>
              </w:rPr>
              <w:t>Grįsdami poreikį vadovaukitės Vietos projektų administravimo taisyklių 24.6 papunkčiu</w:t>
            </w:r>
            <w:r w:rsidR="00EF1E14">
              <w:rPr>
                <w:i/>
                <w:sz w:val="22"/>
                <w:szCs w:val="22"/>
              </w:rPr>
              <w:t>.</w:t>
            </w:r>
            <w:r w:rsidRPr="001B002F">
              <w:rPr>
                <w:i/>
                <w:sz w:val="22"/>
                <w:szCs w:val="22"/>
              </w:rPr>
              <w:t xml:space="preserve"> Grįsdami poreikį nurodykite pagrindinius išlaidų  parametrus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Planuojamų išlaidų suma, Eur (įskaitant nuosavą indėlį)</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Prašoma finansuoti suma, Eur su PVM</w:t>
            </w:r>
          </w:p>
        </w:tc>
      </w:tr>
      <w:tr w:rsidR="009D790E" w:rsidRPr="009D790E" w:rsidTr="001B002F">
        <w:trPr>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b/>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b/>
                <w:sz w:val="22"/>
                <w:szCs w:val="22"/>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tabs>
                <w:tab w:val="left" w:pos="567"/>
              </w:tabs>
              <w:jc w:val="center"/>
              <w:rPr>
                <w:b/>
                <w:sz w:val="22"/>
                <w:szCs w:val="22"/>
              </w:rPr>
            </w:pPr>
            <w:r w:rsidRPr="001B002F">
              <w:rPr>
                <w:b/>
                <w:sz w:val="22"/>
                <w:szCs w:val="22"/>
              </w:rPr>
              <w:t>su PVM</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b/>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rPr>
                <w:b/>
                <w:sz w:val="22"/>
                <w:szCs w:val="22"/>
              </w:rPr>
            </w:pPr>
            <w:r w:rsidRPr="001B002F">
              <w:rPr>
                <w:b/>
                <w:sz w:val="22"/>
                <w:szCs w:val="22"/>
              </w:rPr>
              <w:t>5.1.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63820" w:rsidRPr="00B81E49" w:rsidRDefault="009725FC" w:rsidP="00FF3693">
            <w:pPr>
              <w:tabs>
                <w:tab w:val="left" w:pos="567"/>
              </w:tabs>
              <w:jc w:val="both"/>
              <w:rPr>
                <w:b/>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Švenčionių rajono vietos veiklos grupės „Švenčionių partnerystė“ valdybos </w:t>
            </w:r>
            <w:r w:rsidR="00E63820" w:rsidRPr="00B81E49">
              <w:rPr>
                <w:b/>
                <w:sz w:val="22"/>
                <w:szCs w:val="22"/>
              </w:rPr>
              <w:t>2018-0</w:t>
            </w:r>
            <w:r w:rsidR="00EF1E14" w:rsidRPr="00B81E49">
              <w:rPr>
                <w:b/>
                <w:sz w:val="22"/>
                <w:szCs w:val="22"/>
              </w:rPr>
              <w:t>9</w:t>
            </w:r>
            <w:r w:rsidR="00E63820" w:rsidRPr="00B81E49">
              <w:rPr>
                <w:b/>
                <w:sz w:val="22"/>
                <w:szCs w:val="22"/>
              </w:rPr>
              <w:t>-</w:t>
            </w:r>
            <w:r w:rsidR="00B81E49">
              <w:rPr>
                <w:b/>
                <w:sz w:val="22"/>
                <w:szCs w:val="22"/>
              </w:rPr>
              <w:t>14</w:t>
            </w:r>
            <w:r w:rsidR="00E63820" w:rsidRPr="00B81E49">
              <w:rPr>
                <w:b/>
                <w:sz w:val="22"/>
                <w:szCs w:val="22"/>
              </w:rPr>
              <w:t xml:space="preserve"> protokolu Nr.</w:t>
            </w:r>
            <w:r w:rsidR="00B81E49">
              <w:rPr>
                <w:b/>
                <w:sz w:val="22"/>
                <w:szCs w:val="22"/>
              </w:rPr>
              <w:t xml:space="preserve"> 7.</w:t>
            </w:r>
            <w:bookmarkStart w:id="1" w:name="_GoBack"/>
            <w:bookmarkEnd w:id="1"/>
          </w:p>
          <w:p w:rsidR="009725FC" w:rsidRPr="001B002F" w:rsidRDefault="009725FC" w:rsidP="00FF3693">
            <w:pPr>
              <w:tabs>
                <w:tab w:val="left" w:pos="567"/>
              </w:tabs>
              <w:jc w:val="both"/>
              <w:rPr>
                <w:b/>
                <w:sz w:val="22"/>
                <w:szCs w:val="22"/>
              </w:rPr>
            </w:pPr>
            <w:r w:rsidRPr="00B81E49">
              <w:rPr>
                <w:b/>
                <w:sz w:val="22"/>
                <w:szCs w:val="22"/>
              </w:rPr>
              <w:t>Paramos lyginamoji dalis &lt;...&gt; proc.</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rPr>
                <w:b/>
                <w:sz w:val="22"/>
                <w:szCs w:val="22"/>
              </w:rPr>
            </w:pPr>
            <w:r w:rsidRPr="001B002F">
              <w:rPr>
                <w:b/>
                <w:sz w:val="22"/>
                <w:szCs w:val="22"/>
              </w:rPr>
              <w:t>5.1.1.</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tabs>
                <w:tab w:val="left" w:pos="567"/>
              </w:tabs>
              <w:jc w:val="both"/>
              <w:rPr>
                <w:b/>
                <w:sz w:val="22"/>
                <w:szCs w:val="22"/>
              </w:rPr>
            </w:pPr>
            <w:r w:rsidRPr="001B002F">
              <w:rPr>
                <w:b/>
                <w:sz w:val="22"/>
                <w:szCs w:val="22"/>
              </w:rPr>
              <w:t>Naujų prekių įsigijimo:</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5.1.1.1.</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5.1.2.</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i/>
                <w:sz w:val="22"/>
                <w:szCs w:val="22"/>
              </w:rPr>
            </w:pPr>
            <w:r w:rsidRPr="001B002F">
              <w:rPr>
                <w:b/>
                <w:sz w:val="22"/>
                <w:szCs w:val="22"/>
              </w:rPr>
              <w:t>Darbų ir paslaugų įsigijimo:</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5.1.2.1.</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rPr>
                <w:b/>
                <w:sz w:val="22"/>
                <w:szCs w:val="22"/>
              </w:rPr>
            </w:pPr>
            <w:r w:rsidRPr="001B002F">
              <w:rPr>
                <w:b/>
                <w:sz w:val="22"/>
                <w:szCs w:val="22"/>
              </w:rPr>
              <w:t>5.1.3.</w:t>
            </w:r>
          </w:p>
        </w:tc>
        <w:tc>
          <w:tcPr>
            <w:tcW w:w="1375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9725FC" w:rsidRPr="001B002F" w:rsidRDefault="009725FC" w:rsidP="00FF3693">
            <w:pPr>
              <w:tabs>
                <w:tab w:val="left" w:pos="567"/>
              </w:tabs>
              <w:jc w:val="both"/>
              <w:rPr>
                <w:sz w:val="22"/>
                <w:szCs w:val="22"/>
              </w:rPr>
            </w:pPr>
            <w:r w:rsidRPr="001B002F">
              <w:rPr>
                <w:b/>
                <w:sz w:val="22"/>
                <w:szCs w:val="22"/>
              </w:rPr>
              <w:t>Bendrosios išlaidos:</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5.1.3.1.</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&lt;...&gt;</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5.1.3.&lt;...&gt;</w:t>
            </w:r>
          </w:p>
        </w:tc>
        <w:tc>
          <w:tcPr>
            <w:tcW w:w="13752" w:type="dxa"/>
            <w:gridSpan w:val="7"/>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jc w:val="both"/>
              <w:rPr>
                <w:sz w:val="22"/>
                <w:szCs w:val="22"/>
              </w:rPr>
            </w:pPr>
            <w:r w:rsidRPr="001B002F">
              <w:rPr>
                <w:sz w:val="22"/>
                <w:szCs w:val="22"/>
              </w:rPr>
              <w:t xml:space="preserve">Viešinimo </w:t>
            </w:r>
            <w:r w:rsidR="007230C5">
              <w:rPr>
                <w:sz w:val="22"/>
                <w:szCs w:val="22"/>
              </w:rPr>
              <w:t>priemonių įsigijimas</w:t>
            </w: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tabs>
                <w:tab w:val="left" w:pos="567"/>
              </w:tabs>
              <w:rPr>
                <w:sz w:val="22"/>
                <w:szCs w:val="22"/>
              </w:rPr>
            </w:pPr>
            <w:r w:rsidRPr="001B002F">
              <w:rPr>
                <w:sz w:val="22"/>
                <w:szCs w:val="22"/>
              </w:rPr>
              <w:t>5.1.3.&lt;...&gt;</w:t>
            </w:r>
          </w:p>
        </w:tc>
        <w:tc>
          <w:tcPr>
            <w:tcW w:w="26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51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tabs>
                <w:tab w:val="left" w:pos="567"/>
              </w:tabs>
              <w:jc w:val="both"/>
              <w:rPr>
                <w:sz w:val="22"/>
                <w:szCs w:val="22"/>
              </w:rPr>
            </w:pPr>
          </w:p>
        </w:tc>
      </w:tr>
      <w:tr w:rsidR="009D790E" w:rsidRPr="009D790E" w:rsidTr="001B002F">
        <w:tc>
          <w:tcPr>
            <w:tcW w:w="985"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5.</w:t>
            </w:r>
            <w:r w:rsidR="00923C46" w:rsidRPr="001B002F">
              <w:rPr>
                <w:b/>
                <w:sz w:val="22"/>
                <w:szCs w:val="22"/>
              </w:rPr>
              <w:t>2</w:t>
            </w:r>
            <w:r w:rsidRPr="001B002F">
              <w:rPr>
                <w:b/>
                <w:sz w:val="22"/>
                <w:szCs w:val="22"/>
              </w:rPr>
              <w:t>.</w:t>
            </w:r>
          </w:p>
        </w:tc>
        <w:tc>
          <w:tcPr>
            <w:tcW w:w="779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9725FC" w:rsidRPr="001B002F" w:rsidRDefault="009725FC" w:rsidP="00FF3693">
            <w:pPr>
              <w:tabs>
                <w:tab w:val="left" w:pos="567"/>
              </w:tabs>
              <w:jc w:val="righ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725FC" w:rsidRPr="001B002F" w:rsidRDefault="009725FC" w:rsidP="00FF3693">
            <w:pPr>
              <w:tabs>
                <w:tab w:val="left" w:pos="567"/>
              </w:tabs>
              <w:jc w:val="right"/>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9725FC" w:rsidRPr="001B002F" w:rsidRDefault="009725FC"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9725FC" w:rsidRPr="001B002F" w:rsidRDefault="009725FC" w:rsidP="00FF3693">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725FC" w:rsidRPr="001B002F" w:rsidRDefault="009725FC" w:rsidP="00FF3693">
            <w:pPr>
              <w:tabs>
                <w:tab w:val="left" w:pos="567"/>
              </w:tabs>
              <w:jc w:val="center"/>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Išlaikytų darbo vietų (etatų) skaičius (vnt.)</w:t>
            </w:r>
          </w:p>
          <w:p w:rsidR="009725FC" w:rsidRPr="001B002F" w:rsidRDefault="009725FC" w:rsidP="00FF3693">
            <w:pPr>
              <w:jc w:val="both"/>
              <w:rPr>
                <w:i/>
                <w:sz w:val="22"/>
                <w:szCs w:val="22"/>
              </w:rPr>
            </w:pPr>
            <w:r w:rsidRPr="001B002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725FC"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6.3.</w:t>
            </w:r>
          </w:p>
        </w:tc>
        <w:tc>
          <w:tcPr>
            <w:tcW w:w="5026" w:type="dxa"/>
            <w:tcBorders>
              <w:top w:val="single" w:sz="4" w:space="0" w:color="auto"/>
              <w:left w:val="single" w:sz="4" w:space="0" w:color="auto"/>
              <w:bottom w:val="single" w:sz="4" w:space="0" w:color="auto"/>
              <w:right w:val="single" w:sz="4" w:space="0" w:color="auto"/>
            </w:tcBorders>
          </w:tcPr>
          <w:p w:rsidR="009725FC" w:rsidRPr="001B002F" w:rsidRDefault="00BB34BF" w:rsidP="00FF3693">
            <w:pPr>
              <w:jc w:val="both"/>
              <w:rPr>
                <w:sz w:val="22"/>
                <w:szCs w:val="22"/>
              </w:rPr>
            </w:pPr>
            <w:r w:rsidRPr="001B002F">
              <w:rPr>
                <w:sz w:val="22"/>
                <w:szCs w:val="22"/>
              </w:rPr>
              <w:t>Sukurtų naujų darbo vietų (etatų) skaičius (vnt.) asmenims iki 40 metų (imtinai)</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EE2C77">
              <w:rPr>
                <w:sz w:val="22"/>
                <w:szCs w:val="22"/>
              </w:rPr>
            </w:r>
            <w:r w:rsidR="00EE2C77">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F3693">
            <w:pPr>
              <w:jc w:val="both"/>
              <w:rPr>
                <w:b/>
                <w:sz w:val="22"/>
                <w:szCs w:val="22"/>
              </w:rPr>
            </w:pPr>
            <w:r w:rsidRPr="00843B1A">
              <w:rPr>
                <w:b/>
                <w:sz w:val="22"/>
                <w:szCs w:val="22"/>
              </w:rPr>
              <w:t>Bendrieji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843B1A" w:rsidRDefault="00462ACF" w:rsidP="00462ACF">
            <w:pPr>
              <w:jc w:val="center"/>
              <w:rPr>
                <w:sz w:val="22"/>
                <w:szCs w:val="22"/>
              </w:rPr>
            </w:pPr>
            <w:r w:rsidRPr="00843B1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sz w:val="22"/>
                <w:szCs w:val="22"/>
              </w:rPr>
            </w:pPr>
            <w:r w:rsidRPr="00843B1A">
              <w:rPr>
                <w:rFonts w:eastAsia="Calibri"/>
                <w:sz w:val="22"/>
                <w:szCs w:val="22"/>
                <w:lang w:eastAsia="lt-LT"/>
              </w:rPr>
              <w:t xml:space="preserve">nenutraukti gamybinės veiklos ir neperkelti jos už Švenčionių rajono VVG „Švenčionių partnerystė“ teritorijos ribų (taikoma, jeigu vietos projektas susijęs su investicijomis į infrastruktūrą, verslą, išskyrus atvejus, nurodytus </w:t>
            </w:r>
            <w:r w:rsidR="00EE4DC4" w:rsidRPr="00843B1A">
              <w:rPr>
                <w:rFonts w:eastAsia="Calibri"/>
                <w:sz w:val="22"/>
                <w:szCs w:val="22"/>
                <w:lang w:eastAsia="lt-LT"/>
              </w:rPr>
              <w:t>Vietos projektų a</w:t>
            </w:r>
            <w:r w:rsidRPr="00843B1A">
              <w:rPr>
                <w:rFonts w:eastAsia="Calibri"/>
                <w:sz w:val="22"/>
                <w:szCs w:val="22"/>
                <w:lang w:eastAsia="lt-LT"/>
              </w:rPr>
              <w:t>dministravimo taisyklių 23.1.4.1 ir 23.1.4.2 papunkčiuose);</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843B1A" w:rsidRDefault="00462ACF" w:rsidP="00462ACF">
            <w:pPr>
              <w:jc w:val="center"/>
              <w:rPr>
                <w:sz w:val="22"/>
                <w:szCs w:val="22"/>
              </w:rPr>
            </w:pPr>
            <w:r w:rsidRPr="00843B1A">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rFonts w:eastAsia="Calibri"/>
                <w:sz w:val="22"/>
                <w:szCs w:val="22"/>
                <w:lang w:eastAsia="lt-LT"/>
              </w:rPr>
            </w:pPr>
            <w:r w:rsidRPr="00843B1A">
              <w:rPr>
                <w:rFonts w:eastAsia="Calibri"/>
                <w:sz w:val="22"/>
                <w:szCs w:val="22"/>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462ACF" w:rsidRPr="00843B1A" w:rsidRDefault="00F42EBB" w:rsidP="00462ACF">
            <w:pPr>
              <w:jc w:val="center"/>
              <w:rPr>
                <w:sz w:val="22"/>
                <w:szCs w:val="22"/>
              </w:rPr>
            </w:pPr>
            <w:r w:rsidRPr="00843B1A">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sz w:val="22"/>
                <w:szCs w:val="22"/>
                <w:highlight w:val="yellow"/>
              </w:rPr>
            </w:pPr>
            <w:r w:rsidRPr="00843B1A">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administravimo taisyklių 35.3. papunktyje minimų vietos projektų pakeitimus, iki vietos projekto pakeitimų pradžios turi apie tai informuoti Švenčionių rajono VVG „Švenčionių partnerystė“ ir Agentūrą. Galutinį sprendimą dėl planuojamų vietos projekto pakeitimų neigiamos įtakos pradiniams vietos projekto tikslams buvimo arba nebuvimo priima Agentūra vidaus procedūrose nustatyta tvarka;</w:t>
            </w:r>
          </w:p>
        </w:tc>
      </w:tr>
      <w:tr w:rsidR="009D790E" w:rsidRPr="009D790E" w:rsidTr="009D790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t>8.1.4.</w:t>
            </w:r>
          </w:p>
        </w:tc>
        <w:tc>
          <w:tcPr>
            <w:tcW w:w="8784" w:type="dxa"/>
            <w:tcBorders>
              <w:top w:val="single" w:sz="4" w:space="0" w:color="auto"/>
              <w:left w:val="single" w:sz="4" w:space="0" w:color="auto"/>
              <w:bottom w:val="single" w:sz="4" w:space="0" w:color="auto"/>
              <w:right w:val="single" w:sz="4" w:space="0" w:color="auto"/>
            </w:tcBorders>
            <w:vAlign w:val="center"/>
          </w:tcPr>
          <w:p w:rsidR="00462ACF" w:rsidRPr="00843B1A" w:rsidRDefault="00462ACF" w:rsidP="00462ACF">
            <w:pPr>
              <w:jc w:val="both"/>
              <w:rPr>
                <w:sz w:val="22"/>
                <w:szCs w:val="22"/>
              </w:rPr>
            </w:pPr>
            <w:r w:rsidRPr="00843B1A">
              <w:rPr>
                <w:rFonts w:eastAsia="Calibri"/>
                <w:sz w:val="22"/>
                <w:szCs w:val="22"/>
                <w:lang w:eastAsia="lt-LT"/>
              </w:rPr>
              <w:t>viešinti gautą paramą Vietos projektų administravimo taisyklių 1</w:t>
            </w:r>
            <w:r w:rsidR="00362B5F" w:rsidRPr="00843B1A">
              <w:rPr>
                <w:rFonts w:eastAsia="Calibri"/>
                <w:sz w:val="22"/>
                <w:szCs w:val="22"/>
                <w:lang w:eastAsia="lt-LT"/>
              </w:rPr>
              <w:t>55</w:t>
            </w:r>
            <w:r w:rsidRPr="00843B1A">
              <w:rPr>
                <w:rFonts w:eastAsia="Calibri"/>
                <w:sz w:val="22"/>
                <w:szCs w:val="22"/>
                <w:lang w:eastAsia="lt-LT"/>
              </w:rPr>
              <w:t>–16</w:t>
            </w:r>
            <w:r w:rsidR="00843B1A" w:rsidRPr="00843B1A">
              <w:rPr>
                <w:rFonts w:eastAsia="Calibri"/>
                <w:sz w:val="22"/>
                <w:szCs w:val="22"/>
                <w:lang w:eastAsia="lt-LT"/>
              </w:rPr>
              <w:t>0</w:t>
            </w:r>
            <w:r w:rsidRPr="00843B1A">
              <w:rPr>
                <w:rFonts w:eastAsia="Calibri"/>
                <w:sz w:val="22"/>
                <w:szCs w:val="22"/>
                <w:lang w:eastAsia="lt-LT"/>
              </w:rPr>
              <w:t xml:space="preserve"> punktų nustatyta tvarka;</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sz w:val="22"/>
                <w:szCs w:val="22"/>
                <w:highlight w:val="yellow"/>
              </w:rPr>
            </w:pPr>
            <w:r w:rsidRPr="00843B1A">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Švenčionių rajono VVG „Švenčionių partnerystė“, o ši nedelsdama, bet ne vėliau kaip per 5 (penkias) darbo dienas, apie tai informuoti Agentūrą. Reikalavimas apdrausti turtą gali būti netaikomas, jei vietos projekto vykdytojas įrodo, kad apdrausti paramos lėšomis įgytą ar </w:t>
            </w:r>
            <w:r w:rsidRPr="00843B1A">
              <w:rPr>
                <w:rFonts w:eastAsia="Calibri"/>
                <w:sz w:val="22"/>
                <w:szCs w:val="22"/>
                <w:lang w:eastAsia="lt-LT"/>
              </w:rPr>
              <w:lastRenderedPageBreak/>
              <w:t>sukurtą turtą nebuvo galimybių ir kartu su mokėjimo prašymu pateikia bent tris šį faktą patvirtinančius skirtingų draudimo įmonių atsisakymo suteikti draudimo paslaugas raštus;</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rFonts w:eastAsia="Calibri"/>
                <w:sz w:val="22"/>
                <w:szCs w:val="22"/>
                <w:lang w:eastAsia="lt-LT"/>
              </w:rPr>
            </w:pPr>
            <w:r w:rsidRPr="00843B1A">
              <w:rPr>
                <w:rFonts w:eastAsia="Calibri"/>
                <w:sz w:val="22"/>
                <w:szCs w:val="22"/>
                <w:lang w:eastAsia="lt-LT"/>
              </w:rPr>
              <w:t>su vietos projektu susijusių finansinių operacijų įrašus atskirti nuo kitų vietos projekto vykdytojo vykdomų finansinių operacijų;</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rFonts w:eastAsia="Calibri"/>
                <w:sz w:val="22"/>
                <w:szCs w:val="22"/>
                <w:highlight w:val="yellow"/>
                <w:lang w:eastAsia="lt-LT"/>
              </w:rPr>
            </w:pPr>
            <w:r w:rsidRPr="00843B1A">
              <w:rPr>
                <w:rFonts w:eastAsia="Calibri"/>
                <w:sz w:val="22"/>
                <w:szCs w:val="22"/>
                <w:lang w:eastAsia="lt-LT"/>
              </w:rPr>
              <w:t>siekiant palankaus sprendimo, nedaryti įtakos vietos projektą vertinantiems Švenčionių rajono VVG „Švenčionių partnerystė“ darbuotojams, sprendimą dėl vietos projekto finansavimo priimančiam Švenčionių rajono VVG „Švenčionių partnerystė“ valdymo organui arba atskiriems jo nariams, Agentūrai, Ministerijai;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rFonts w:eastAsia="Calibri"/>
                <w:sz w:val="22"/>
                <w:szCs w:val="22"/>
                <w:highlight w:val="yellow"/>
                <w:lang w:eastAsia="lt-LT"/>
              </w:rPr>
            </w:pPr>
            <w:r w:rsidRPr="00843B1A">
              <w:rPr>
                <w:rFonts w:eastAsia="Calibri"/>
                <w:sz w:val="22"/>
                <w:szCs w:val="22"/>
                <w:lang w:eastAsia="lt-LT"/>
              </w:rPr>
              <w:t xml:space="preserve">sudaryti sąlygas asmenims, turintiems teisę audituoti ir (arba) kontroliuoti vietos projekto įgyvendinimą (Švenčionių rajono VVG „Švenčionių partnerystė“,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462ACF" w:rsidRPr="00843B1A" w:rsidRDefault="00F42EBB" w:rsidP="00462ACF">
            <w:pPr>
              <w:jc w:val="center"/>
              <w:rPr>
                <w:sz w:val="22"/>
                <w:szCs w:val="22"/>
              </w:rPr>
            </w:pPr>
            <w:r w:rsidRPr="00843B1A">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462ACF" w:rsidRPr="00843B1A" w:rsidRDefault="00462ACF" w:rsidP="00462ACF">
            <w:pPr>
              <w:jc w:val="both"/>
              <w:rPr>
                <w:sz w:val="22"/>
                <w:szCs w:val="22"/>
                <w:highlight w:val="yellow"/>
              </w:rPr>
            </w:pPr>
            <w:r w:rsidRPr="00843B1A">
              <w:rPr>
                <w:rFonts w:eastAsia="Calibri"/>
                <w:sz w:val="22"/>
                <w:szCs w:val="22"/>
                <w:lang w:eastAsia="lt-LT"/>
              </w:rPr>
              <w:t>teikti Švenčionių rajono VVG „Švenčionių partnerystė“ ir (arba) Agentūrai visą informaciją ir duomenis, susijusius su vietos projekto įgyvendinimu, reikalingus vietos projekto įgyvendinimo valdymui, stebėsenai ir vertinimui atlikti.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A9517E">
            <w:pPr>
              <w:jc w:val="center"/>
              <w:rPr>
                <w:sz w:val="22"/>
                <w:szCs w:val="22"/>
              </w:rPr>
            </w:pPr>
            <w:r w:rsidRPr="009904F4">
              <w:rPr>
                <w:b/>
                <w:sz w:val="22"/>
                <w:szCs w:val="22"/>
              </w:rPr>
              <w:t>8.</w:t>
            </w:r>
            <w:r w:rsidR="00A9517E" w:rsidRPr="009904F4">
              <w:rPr>
                <w:b/>
                <w:sz w:val="22"/>
                <w:szCs w:val="22"/>
              </w:rPr>
              <w:t>2</w:t>
            </w:r>
            <w:r w:rsidRPr="009904F4">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Papildomi įsipareigojimai:</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04F4" w:rsidRPr="009904F4" w:rsidRDefault="009904F4" w:rsidP="009904F4">
            <w:pPr>
              <w:jc w:val="center"/>
              <w:rPr>
                <w:sz w:val="22"/>
                <w:szCs w:val="22"/>
              </w:rPr>
            </w:pPr>
            <w:r w:rsidRPr="009904F4">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rPr>
              <w:t>pradėti įgyvendinti verslo planą (projekto įgyvendinimo darbus</w:t>
            </w:r>
            <w:r w:rsidRPr="009904F4">
              <w:rPr>
                <w:rStyle w:val="Puslapioinaosnuoroda"/>
                <w:i/>
                <w:sz w:val="22"/>
                <w:szCs w:val="22"/>
              </w:rPr>
              <w:footnoteReference w:id="1"/>
            </w:r>
            <w:r w:rsidRPr="009904F4">
              <w:rPr>
                <w:sz w:val="22"/>
                <w:szCs w:val="22"/>
              </w:rPr>
              <w:t>) ne vėliau kaip per 9 mėnesius nuo sprendimo skirti paramą priėmimo dienos.</w:t>
            </w:r>
            <w:r w:rsidRPr="009904F4">
              <w:rPr>
                <w:rFonts w:eastAsia="Calibri"/>
                <w:sz w:val="22"/>
                <w:szCs w:val="22"/>
              </w:rPr>
              <w:t xml:space="preserve"> Paramos gavėjas, pradėdamas įgyvendinti verslo planą, raštu apie tai informuoja </w:t>
            </w:r>
            <w:r w:rsidRPr="009904F4">
              <w:rPr>
                <w:sz w:val="22"/>
                <w:szCs w:val="22"/>
              </w:rPr>
              <w:t xml:space="preserve">VVG „Švenčionių partnerystė“ ir </w:t>
            </w:r>
            <w:r w:rsidRPr="009904F4">
              <w:rPr>
                <w:rFonts w:eastAsia="Calibri"/>
                <w:sz w:val="22"/>
                <w:szCs w:val="22"/>
              </w:rPr>
              <w:t>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04F4" w:rsidRPr="009904F4" w:rsidRDefault="009904F4" w:rsidP="009904F4">
            <w:pPr>
              <w:jc w:val="center"/>
              <w:rPr>
                <w:sz w:val="22"/>
                <w:szCs w:val="22"/>
              </w:rPr>
            </w:pPr>
            <w:r w:rsidRPr="009904F4">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rPr>
              <w:t>verslo planą įgyvendinti tinkamai per jame numatytą laikotarpį. Laikoma, kad verslo planas įgyvendintas tinkamai, kai atliktos visos verslo plane numatytos investicijos, pasiekti priežiūros rodikliai ir VVG „Švenčionių partnerystė“ ir (arba) pateiktas paskutinis mokėjimo prašymas ir galutinė projekto įgyvendinimo ataskaita;</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04F4" w:rsidRPr="009904F4" w:rsidRDefault="009904F4" w:rsidP="009904F4">
            <w:pPr>
              <w:jc w:val="center"/>
              <w:rPr>
                <w:sz w:val="22"/>
                <w:szCs w:val="22"/>
              </w:rPr>
            </w:pPr>
            <w:r w:rsidRPr="009904F4">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p w:rsidR="009904F4" w:rsidRPr="009904F4" w:rsidRDefault="009904F4" w:rsidP="009904F4">
            <w:pPr>
              <w:jc w:val="both"/>
              <w:rPr>
                <w:sz w:val="22"/>
                <w:szCs w:val="22"/>
              </w:rPr>
            </w:pPr>
            <w:r w:rsidRPr="009904F4">
              <w:rPr>
                <w:sz w:val="22"/>
                <w:szCs w:val="22"/>
              </w:rPr>
              <w:t>1. nauja darbo vieta (naujas etatas) – paramos gavėjo pagal darbo sutartį, individualios veiklos pažymą, verslo liudijimą naujai sukurta ir projekto kontrolės laikotarpiu išlaikyta darbo vieta, tiesiogiai susijusi su projekte numatytos veiklos vykdymu. Vieną darbo vietą atitinka vienas etatas;</w:t>
            </w:r>
          </w:p>
          <w:p w:rsidR="009904F4" w:rsidRPr="009904F4" w:rsidRDefault="009904F4" w:rsidP="009904F4">
            <w:pPr>
              <w:jc w:val="both"/>
              <w:rPr>
                <w:sz w:val="22"/>
                <w:szCs w:val="22"/>
              </w:rPr>
            </w:pPr>
            <w:r w:rsidRPr="009904F4">
              <w:rPr>
                <w:sz w:val="22"/>
                <w:szCs w:val="22"/>
              </w:rPr>
              <w:t>2. naujos darbo vietos (naujo etato) tinkamumo sąlygos projekto lygmeniu:</w:t>
            </w:r>
          </w:p>
          <w:p w:rsidR="009904F4" w:rsidRPr="009904F4" w:rsidRDefault="009904F4" w:rsidP="009904F4">
            <w:pPr>
              <w:jc w:val="both"/>
              <w:rPr>
                <w:sz w:val="22"/>
                <w:szCs w:val="22"/>
              </w:rPr>
            </w:pPr>
            <w:r w:rsidRPr="009904F4">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rsidR="009904F4" w:rsidRPr="009904F4" w:rsidRDefault="009904F4" w:rsidP="009904F4">
            <w:pPr>
              <w:jc w:val="both"/>
              <w:rPr>
                <w:sz w:val="22"/>
                <w:szCs w:val="22"/>
              </w:rPr>
            </w:pPr>
            <w:r w:rsidRPr="009904F4">
              <w:rPr>
                <w:sz w:val="22"/>
                <w:szCs w:val="22"/>
              </w:rPr>
              <w:t xml:space="preserve">2.2. nauja darbo vieta turi būti išreikšta naujų sąlyginių darbo vietų (naujų etatų) ekvivalentu, pagrįstu 8 valandų darbo diena, 40 valandų darbo savaite, dirbant ištisus metus, išskyrus, kai Darbo kodekse nustatyta kitaip (taikoma dirbantiems pagal darbo sutartis); </w:t>
            </w:r>
          </w:p>
          <w:p w:rsidR="009904F4" w:rsidRPr="009904F4" w:rsidRDefault="009904F4" w:rsidP="009904F4">
            <w:pPr>
              <w:jc w:val="both"/>
              <w:rPr>
                <w:sz w:val="22"/>
                <w:szCs w:val="22"/>
              </w:rPr>
            </w:pPr>
            <w:r w:rsidRPr="009904F4">
              <w:rPr>
                <w:sz w:val="22"/>
                <w:szCs w:val="22"/>
              </w:rPr>
              <w:t xml:space="preserve">2.3.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rsidR="009904F4" w:rsidRPr="009904F4" w:rsidRDefault="009904F4" w:rsidP="009904F4">
            <w:pPr>
              <w:jc w:val="both"/>
              <w:rPr>
                <w:sz w:val="22"/>
                <w:szCs w:val="22"/>
              </w:rPr>
            </w:pPr>
            <w:r w:rsidRPr="009904F4">
              <w:rPr>
                <w:sz w:val="22"/>
                <w:szCs w:val="22"/>
              </w:rPr>
              <w:lastRenderedPageBreak/>
              <w:t>2.4. nauja darbo vieta turi būti sukurta po paraiškos pateikimo iki verslo plano įgyvendinimo pabaigos, t. y. ne vėliau kaip paskutinio mokėjimo prašymo pateikimo dieną turi būti pateikti naujos darbo vietos sukūrimo fakto įrodymai;</w:t>
            </w:r>
          </w:p>
          <w:p w:rsidR="009904F4" w:rsidRPr="009904F4" w:rsidRDefault="009904F4" w:rsidP="009904F4">
            <w:pPr>
              <w:jc w:val="both"/>
              <w:rPr>
                <w:sz w:val="22"/>
                <w:szCs w:val="22"/>
              </w:rPr>
            </w:pPr>
            <w:r w:rsidRPr="009904F4">
              <w:rPr>
                <w:sz w:val="22"/>
                <w:szCs w:val="22"/>
              </w:rPr>
              <w:t>2.5. naujos darbo vietos pagal darbo sutartį sukūrimo fakto įrodymai: VVG „Švenčionių partnerystė“ iki verslo plano įgyvendinimo pabaigos</w:t>
            </w:r>
            <w:r w:rsidRPr="009904F4">
              <w:rPr>
                <w:i/>
                <w:sz w:val="22"/>
                <w:szCs w:val="22"/>
              </w:rPr>
              <w:t xml:space="preserve"> </w:t>
            </w:r>
            <w:r w:rsidRPr="009904F4">
              <w:rPr>
                <w:sz w:val="22"/>
                <w:szCs w:val="22"/>
              </w:rPr>
              <w:t>pateikta sudarytos darbo sutarties kopija;</w:t>
            </w:r>
          </w:p>
          <w:p w:rsidR="009904F4" w:rsidRPr="009904F4" w:rsidRDefault="009904F4" w:rsidP="009904F4">
            <w:pPr>
              <w:jc w:val="both"/>
              <w:rPr>
                <w:sz w:val="22"/>
                <w:szCs w:val="22"/>
              </w:rPr>
            </w:pPr>
            <w:r w:rsidRPr="009904F4">
              <w:rPr>
                <w:sz w:val="22"/>
                <w:szCs w:val="22"/>
              </w:rPr>
              <w:t>2.6. naujos darbo vietos pagal verslo liudijimą arba individualios veiklos pažymą sukūrimo fakto įrodymai: VVG „Švenčionių partnerystė“ pateikta verslo liudijimo arba individualios veiklos pažymos kopija. Verslo liudijime arba individualios veiklos pažymoje nurodyta ekonominė veikla turi atitikti ekonominės veiklos rūšies kodą, nurodytą paramos paraiškoje, verslo plane;</w:t>
            </w:r>
          </w:p>
          <w:p w:rsidR="009904F4" w:rsidRPr="009904F4" w:rsidRDefault="009904F4" w:rsidP="009904F4">
            <w:pPr>
              <w:jc w:val="both"/>
              <w:rPr>
                <w:sz w:val="22"/>
                <w:szCs w:val="22"/>
              </w:rPr>
            </w:pPr>
            <w:r w:rsidRPr="009904F4">
              <w:rPr>
                <w:sz w:val="22"/>
                <w:szCs w:val="22"/>
              </w:rPr>
              <w:t>3. iki paskutinio mokėjimo prašymo pateikimo dienos įsigyti verslo liudijimą arba individualios veiklos pažymą (taikoma pareiškėjui – fiziniam asmeniui, pradėsiančiam veiklą);</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lastRenderedPageBreak/>
              <w:t>8.2.5.</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pacing w:val="4"/>
                <w:sz w:val="22"/>
                <w:szCs w:val="22"/>
              </w:rPr>
              <w:t xml:space="preserve">nuo paramos paraiškos pateikimo dienos iki projekto kontrolės laikotarpio pabaigos nenutraukti ar neperkelti gamybinės veiklos už VVG „Švenčionių partnerystė“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9904F4">
              <w:rPr>
                <w:rFonts w:eastAsia="Calibri"/>
                <w:sz w:val="22"/>
                <w:szCs w:val="22"/>
              </w:rPr>
              <w:t xml:space="preserve">kredito įstaigoms </w:t>
            </w:r>
            <w:r w:rsidRPr="009904F4">
              <w:rPr>
                <w:spacing w:val="4"/>
                <w:sz w:val="22"/>
                <w:szCs w:val="22"/>
              </w:rPr>
              <w:t>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pacing w:val="4"/>
                <w:sz w:val="22"/>
                <w:szCs w:val="22"/>
              </w:rPr>
              <w:t xml:space="preserve">nuo paramos paraiškos pateikimo dienos iki projekto kontrolės laikotarpio pabaigos tvarkyti </w:t>
            </w:r>
            <w:r w:rsidRPr="009904F4">
              <w:rPr>
                <w:sz w:val="22"/>
                <w:szCs w:val="22"/>
              </w:rPr>
              <w:t>buhalterinę apskaitą (sudaryti balansą, pelno (nuostolių) ir pinigų srautų ataskaitas);</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pacing w:val="4"/>
                <w:sz w:val="22"/>
                <w:szCs w:val="22"/>
              </w:rPr>
            </w:pPr>
            <w:r w:rsidRPr="009904F4">
              <w:rPr>
                <w:sz w:val="22"/>
                <w:szCs w:val="22"/>
              </w:rPr>
              <w:t xml:space="preserve">užtikrinti, kad visos jo įgytos </w:t>
            </w:r>
            <w:r w:rsidRPr="009904F4">
              <w:rPr>
                <w:spacing w:val="3"/>
                <w:sz w:val="22"/>
                <w:szCs w:val="22"/>
              </w:rPr>
              <w:t xml:space="preserve">investicijos atitiks darbo saugos reikalavimus </w:t>
            </w:r>
            <w:r w:rsidRPr="009904F4">
              <w:rPr>
                <w:rFonts w:eastAsia="Calibri"/>
                <w:sz w:val="22"/>
                <w:szCs w:val="22"/>
              </w:rPr>
              <w:t>(įsigytos mašinos ir elektrotechnikos gaminiai turi atitikti ES saugos reikalavimus, t. y. turėti ženklą CE)</w:t>
            </w:r>
            <w:r w:rsidRPr="009904F4">
              <w:rPr>
                <w:spacing w:val="3"/>
                <w:sz w:val="22"/>
                <w:szCs w:val="22"/>
              </w:rPr>
              <w:t>;</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pacing w:val="3"/>
                <w:sz w:val="22"/>
                <w:szCs w:val="22"/>
              </w:rPr>
              <w:t xml:space="preserve">užtikrinti, </w:t>
            </w:r>
            <w:r w:rsidRPr="009904F4">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rPr>
              <w:t>ne vėliau kaip per 10 darbo dienų pranešti VVG „Švenčionių partnerystė“ ir (arba) Agentūrai apie bet kurių duomenų, nurodytų pateiktoje ir užregistruotoje paramos paraiškoje, pasikeitimus;</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pacing w:val="4"/>
                <w:sz w:val="22"/>
                <w:szCs w:val="22"/>
              </w:rPr>
              <w:t xml:space="preserve">pasikeitus </w:t>
            </w:r>
            <w:r w:rsidRPr="009904F4">
              <w:rPr>
                <w:sz w:val="22"/>
                <w:szCs w:val="22"/>
              </w:rPr>
              <w:t xml:space="preserve">Smulkiojo ir vidutinio verslo subjekto statuso deklaracijoje (toliau – </w:t>
            </w:r>
            <w:r w:rsidRPr="009904F4">
              <w:rPr>
                <w:spacing w:val="4"/>
                <w:sz w:val="22"/>
                <w:szCs w:val="22"/>
              </w:rPr>
              <w:t xml:space="preserve">Deklaracija) pateiktiems duomenims, ūkio subjektas įsipareigoja atnaujintą Deklaraciją per 10 darbo dienų nuo duomenų pasikeitimo fakto pateikti </w:t>
            </w:r>
            <w:r w:rsidRPr="009904F4">
              <w:rPr>
                <w:sz w:val="22"/>
                <w:szCs w:val="22"/>
              </w:rPr>
              <w:t xml:space="preserve">VVG „Švenčionių partnerystė“ ir (arba) </w:t>
            </w:r>
            <w:r w:rsidRPr="009904F4">
              <w:rPr>
                <w:spacing w:val="4"/>
                <w:sz w:val="22"/>
                <w:szCs w:val="22"/>
              </w:rPr>
              <w:t>Agentūrai;</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pacing w:val="4"/>
                <w:sz w:val="22"/>
                <w:szCs w:val="22"/>
              </w:rPr>
            </w:pPr>
            <w:r w:rsidRPr="009904F4">
              <w:rPr>
                <w:sz w:val="22"/>
                <w:szCs w:val="22"/>
                <w:shd w:val="clear" w:color="auto" w:fill="FFFFFF"/>
              </w:rPr>
              <w:t>pateikti detalų atliktų darbų aktą (su kiekvienu mokėjimo prašymu, kuriame deklaruojamos statybos išlaidos);</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shd w:val="clear" w:color="auto" w:fill="FFFFFF"/>
              </w:rPr>
            </w:pPr>
            <w:r w:rsidRPr="009904F4">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rPr>
            </w:pPr>
            <w:r w:rsidRPr="009904F4">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shd w:val="clear" w:color="auto" w:fill="FFFFFF"/>
              </w:rPr>
            </w:pPr>
            <w:r w:rsidRPr="009904F4">
              <w:rPr>
                <w:sz w:val="22"/>
                <w:szCs w:val="22"/>
                <w:shd w:val="clear" w:color="auto" w:fill="FFFFFF"/>
              </w:rPr>
              <w:t xml:space="preserve">nuo paramos paraiškos pateikimo dienos iki projekto kontrolės laikotarpio pabaigos užtikrinti, kad </w:t>
            </w:r>
            <w:r w:rsidRPr="009904F4">
              <w:rPr>
                <w:spacing w:val="2"/>
                <w:sz w:val="22"/>
                <w:szCs w:val="22"/>
              </w:rPr>
              <w:t>nebus galimai neteisėtai sukurtos tokiai paramai gauti reikalingos sąlygos kaip nustatyta Galimai neteisėtų sąlygų gauti paramą nustatymo metodikoje;</w:t>
            </w:r>
          </w:p>
        </w:tc>
      </w:tr>
      <w:tr w:rsidR="009904F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center"/>
              <w:rPr>
                <w:sz w:val="22"/>
                <w:szCs w:val="22"/>
              </w:rPr>
            </w:pPr>
            <w:r w:rsidRPr="009904F4">
              <w:rPr>
                <w:sz w:val="22"/>
                <w:szCs w:val="22"/>
              </w:rPr>
              <w:t>8.2.15.</w:t>
            </w:r>
          </w:p>
        </w:tc>
        <w:tc>
          <w:tcPr>
            <w:tcW w:w="8784" w:type="dxa"/>
            <w:tcBorders>
              <w:top w:val="single" w:sz="4" w:space="0" w:color="auto"/>
              <w:left w:val="single" w:sz="4" w:space="0" w:color="auto"/>
              <w:bottom w:val="single" w:sz="4" w:space="0" w:color="auto"/>
              <w:right w:val="single" w:sz="4" w:space="0" w:color="auto"/>
            </w:tcBorders>
            <w:vAlign w:val="center"/>
          </w:tcPr>
          <w:p w:rsidR="009904F4" w:rsidRPr="009904F4" w:rsidRDefault="009904F4" w:rsidP="009904F4">
            <w:pPr>
              <w:jc w:val="both"/>
              <w:rPr>
                <w:sz w:val="22"/>
                <w:szCs w:val="22"/>
                <w:shd w:val="clear" w:color="auto" w:fill="FFFFFF"/>
              </w:rPr>
            </w:pPr>
            <w:r w:rsidRPr="009904F4">
              <w:rPr>
                <w:spacing w:val="2"/>
                <w:sz w:val="22"/>
                <w:szCs w:val="22"/>
              </w:rPr>
              <w:t>iki verslo plano įgyvendinimo pabaigos pasiekti ir iki projekto kontrolės laikotarpio pabaigos išlaikyti paramos paraiškoje numatytus projekto priežiūros rodiklius.</w:t>
            </w:r>
          </w:p>
        </w:tc>
      </w:tr>
    </w:tbl>
    <w:p w:rsidR="009725FC" w:rsidRPr="009D790E" w:rsidRDefault="009725FC" w:rsidP="009725FC">
      <w:pPr>
        <w:jc w:val="cente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EE2C77">
              <w:rPr>
                <w:sz w:val="22"/>
                <w:szCs w:val="22"/>
              </w:rPr>
            </w:r>
            <w:r w:rsidR="00EE2C77">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EE2C77">
              <w:rPr>
                <w:sz w:val="22"/>
                <w:szCs w:val="22"/>
              </w:rPr>
            </w:r>
            <w:r w:rsidR="00EE2C77">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E63D76" w:rsidRPr="009904F4">
              <w:rPr>
                <w:b/>
                <w:sz w:val="22"/>
                <w:szCs w:val="22"/>
              </w:rPr>
              <w:t>0</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IV</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b/>
                <w:sz w:val="22"/>
                <w:szCs w:val="22"/>
              </w:rPr>
            </w:pPr>
            <w:r w:rsidRPr="009904F4">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i/>
                <w:sz w:val="22"/>
                <w:szCs w:val="22"/>
              </w:rPr>
            </w:pPr>
            <w:r w:rsidRPr="009904F4">
              <w:rPr>
                <w:b/>
                <w:sz w:val="22"/>
                <w:szCs w:val="22"/>
              </w:rPr>
              <w:t>Nuoroda į vietos projekto paraiškos 4 ir 5 lentelių eilutę arba Aprašo punkto Nr., dėl kurio grindžiama atitiktis</w:t>
            </w:r>
            <w:r w:rsidRPr="009904F4">
              <w:rPr>
                <w:i/>
                <w:sz w:val="22"/>
                <w:szCs w:val="22"/>
              </w:rPr>
              <w:t xml:space="preserve"> </w:t>
            </w: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1</w:t>
            </w:r>
            <w:r w:rsidR="00E63D76" w:rsidRPr="009904F4">
              <w:rPr>
                <w:sz w:val="22"/>
                <w:szCs w:val="22"/>
              </w:rPr>
              <w:t>0</w:t>
            </w:r>
            <w:r w:rsidRPr="009904F4">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E63D76">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r>
      <w:tr w:rsidR="009D790E" w:rsidRPr="009904F4" w:rsidTr="00E63D7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right"/>
              <w:rPr>
                <w:b/>
                <w:sz w:val="22"/>
                <w:szCs w:val="22"/>
              </w:rPr>
            </w:pPr>
            <w:r w:rsidRPr="009904F4">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9725FC" w:rsidRPr="009904F4" w:rsidRDefault="009725FC" w:rsidP="00FF369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b/>
                <w:sz w:val="22"/>
                <w:szCs w:val="22"/>
              </w:rPr>
            </w:pPr>
            <w:r w:rsidRPr="009904F4">
              <w:rPr>
                <w:sz w:val="22"/>
                <w:szCs w:val="22"/>
              </w:rPr>
              <w:t>Vietos projekto paraiškoje bei prie jos pridedamuose dokumentuose pateikta informacija, mano žiniomis ir įsitikinimu, yra teisinga;</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725FC" w:rsidRPr="009904F4" w:rsidRDefault="009725FC" w:rsidP="00FF3693">
            <w:pPr>
              <w:jc w:val="both"/>
              <w:rPr>
                <w:b/>
                <w:sz w:val="22"/>
                <w:szCs w:val="22"/>
              </w:rPr>
            </w:pPr>
            <w:r w:rsidRPr="009904F4">
              <w:rPr>
                <w:b/>
                <w:i/>
                <w:sz w:val="22"/>
                <w:szCs w:val="22"/>
              </w:rPr>
              <w:t>Nereikalingą sakinio dalį išbraukti.</w:t>
            </w:r>
            <w:r w:rsidRPr="009904F4">
              <w:rPr>
                <w:b/>
                <w:sz w:val="22"/>
                <w:szCs w:val="22"/>
              </w:rPr>
              <w:t xml:space="preserv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.1.5.</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.1.6.</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9904F4" w:rsidRDefault="009725FC" w:rsidP="00FF3693">
            <w:pPr>
              <w:jc w:val="both"/>
              <w:rPr>
                <w:b/>
                <w:i/>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.1.7.</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.1.8.</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Sutinku, kad:</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lastRenderedPageBreak/>
              <w:t>1</w:t>
            </w:r>
            <w:r w:rsidR="00E63D76" w:rsidRPr="009904F4">
              <w:rPr>
                <w:sz w:val="22"/>
                <w:szCs w:val="22"/>
              </w:rPr>
              <w:t>1</w:t>
            </w:r>
            <w:r w:rsidRPr="009904F4">
              <w:rPr>
                <w:sz w:val="22"/>
                <w:szCs w:val="22"/>
              </w:rPr>
              <w:t>.2.1.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.2.3.</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.2.4.</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D790E" w:rsidRPr="009904F4" w:rsidTr="00FF3693">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rPr>
                <w:b/>
                <w:sz w:val="22"/>
                <w:szCs w:val="22"/>
              </w:rPr>
            </w:pPr>
            <w:r w:rsidRPr="009904F4">
              <w:rPr>
                <w:b/>
                <w:sz w:val="22"/>
                <w:szCs w:val="22"/>
              </w:rPr>
              <w:t>1</w:t>
            </w:r>
            <w:r w:rsidR="00E63D76" w:rsidRPr="009904F4">
              <w:rPr>
                <w:b/>
                <w:sz w:val="22"/>
                <w:szCs w:val="22"/>
              </w:rPr>
              <w:t>1</w:t>
            </w:r>
            <w:r w:rsidRPr="009904F4">
              <w:rPr>
                <w:b/>
                <w:sz w:val="22"/>
                <w:szCs w:val="22"/>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 xml:space="preserve">Jeigu bus skirta parama vietos projektui įgyvendinti, sutinku: </w:t>
            </w:r>
          </w:p>
        </w:tc>
      </w:tr>
      <w:tr w:rsidR="009D790E"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.3.1.</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9725FC" w:rsidRPr="009904F4" w:rsidTr="00AF7679">
        <w:tc>
          <w:tcPr>
            <w:tcW w:w="817"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FF3693">
            <w:pPr>
              <w:rPr>
                <w:sz w:val="22"/>
                <w:szCs w:val="22"/>
              </w:rPr>
            </w:pPr>
            <w:r w:rsidRPr="009904F4">
              <w:rPr>
                <w:sz w:val="22"/>
                <w:szCs w:val="22"/>
              </w:rPr>
              <w:t>1</w:t>
            </w:r>
            <w:r w:rsidR="00E63D76" w:rsidRPr="009904F4">
              <w:rPr>
                <w:sz w:val="22"/>
                <w:szCs w:val="22"/>
              </w:rPr>
              <w:t>1</w:t>
            </w:r>
            <w:r w:rsidRPr="009904F4">
              <w:rPr>
                <w:sz w:val="22"/>
                <w:szCs w:val="22"/>
              </w:rPr>
              <w:t>.3.2.</w:t>
            </w:r>
          </w:p>
        </w:tc>
        <w:tc>
          <w:tcPr>
            <w:tcW w:w="8820"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tinkamai saugoti visus dokumentus, susijusius su vietos projekto įgyvendinimu.</w:t>
            </w:r>
          </w:p>
        </w:tc>
      </w:tr>
    </w:tbl>
    <w:p w:rsidR="009725FC" w:rsidRPr="009904F4"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rPr>
                <w:b/>
                <w:sz w:val="22"/>
                <w:szCs w:val="22"/>
              </w:rPr>
            </w:pPr>
            <w:r w:rsidRPr="009904F4">
              <w:rPr>
                <w:b/>
                <w:sz w:val="22"/>
                <w:szCs w:val="22"/>
              </w:rPr>
              <w:t>1</w:t>
            </w:r>
            <w:r w:rsidR="00E63D76" w:rsidRPr="009904F4">
              <w:rPr>
                <w:b/>
                <w:sz w:val="22"/>
                <w:szCs w:val="22"/>
              </w:rPr>
              <w:t>2</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sz w:val="22"/>
                <w:szCs w:val="22"/>
              </w:rPr>
            </w:pPr>
            <w:r w:rsidRPr="009904F4">
              <w:rPr>
                <w:sz w:val="22"/>
                <w:szCs w:val="22"/>
              </w:rPr>
              <w:t>1</w:t>
            </w:r>
            <w:r w:rsidR="00E63D76" w:rsidRPr="009904F4">
              <w:rPr>
                <w:sz w:val="22"/>
                <w:szCs w:val="22"/>
              </w:rPr>
              <w:t>2</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C77" w:rsidRDefault="00EE2C77" w:rsidP="00A9517E">
      <w:r>
        <w:separator/>
      </w:r>
    </w:p>
  </w:endnote>
  <w:endnote w:type="continuationSeparator" w:id="0">
    <w:p w:rsidR="00EE2C77" w:rsidRDefault="00EE2C77"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C77" w:rsidRDefault="00EE2C77" w:rsidP="00A9517E">
      <w:r>
        <w:separator/>
      </w:r>
    </w:p>
  </w:footnote>
  <w:footnote w:type="continuationSeparator" w:id="0">
    <w:p w:rsidR="00EE2C77" w:rsidRDefault="00EE2C77" w:rsidP="00A9517E">
      <w:r>
        <w:continuationSeparator/>
      </w:r>
    </w:p>
  </w:footnote>
  <w:footnote w:id="1">
    <w:p w:rsidR="0011165F" w:rsidRPr="00540659" w:rsidRDefault="0011165F" w:rsidP="0011165F">
      <w:pPr>
        <w:pStyle w:val="Puslapioinaostekstas"/>
        <w:jc w:val="both"/>
        <w:rPr>
          <w:i/>
          <w:lang w:val="lt-LT"/>
        </w:rPr>
      </w:pPr>
      <w:r w:rsidRPr="005703EA">
        <w:rPr>
          <w:rStyle w:val="Puslapioinaosnuoroda"/>
          <w:i/>
          <w:lang w:val="lt-LT"/>
        </w:rPr>
        <w:footnoteRef/>
      </w:r>
      <w:r w:rsidRPr="005703EA">
        <w:rPr>
          <w:i/>
          <w:lang w:val="lt-LT"/>
        </w:rPr>
        <w:t xml:space="preserve"> </w:t>
      </w:r>
      <w:r w:rsidRPr="00D57499">
        <w:rPr>
          <w:b/>
          <w:bCs/>
          <w:szCs w:val="24"/>
          <w:lang w:val="lt-LT" w:eastAsia="lt-LT"/>
        </w:rPr>
        <w:t>Darbų</w:t>
      </w:r>
      <w:r w:rsidRPr="00D57499">
        <w:rPr>
          <w:szCs w:val="24"/>
          <w:lang w:val="lt-LT" w:eastAsia="lt-LT"/>
        </w:rPr>
        <w:t xml:space="preserve"> </w:t>
      </w:r>
      <w:r w:rsidRPr="00D57499">
        <w:rPr>
          <w:b/>
          <w:bCs/>
          <w:szCs w:val="24"/>
          <w:lang w:val="lt-LT" w:eastAsia="lt-LT"/>
        </w:rPr>
        <w:t xml:space="preserve">pradžia </w:t>
      </w:r>
      <w:r w:rsidRPr="00D57499">
        <w:rPr>
          <w:szCs w:val="24"/>
          <w:lang w:val="lt-LT" w:eastAsia="lt-LT"/>
        </w:rPr>
        <w:t xml:space="preserve">– </w:t>
      </w:r>
      <w:r w:rsidRPr="00D57499">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71352"/>
    <w:rsid w:val="000A6C41"/>
    <w:rsid w:val="000B2043"/>
    <w:rsid w:val="000E08F8"/>
    <w:rsid w:val="0011165F"/>
    <w:rsid w:val="001B002F"/>
    <w:rsid w:val="0022321B"/>
    <w:rsid w:val="00257B4A"/>
    <w:rsid w:val="00322C8D"/>
    <w:rsid w:val="0032423D"/>
    <w:rsid w:val="00362B5F"/>
    <w:rsid w:val="00382D8E"/>
    <w:rsid w:val="003B185A"/>
    <w:rsid w:val="00462ACF"/>
    <w:rsid w:val="00485201"/>
    <w:rsid w:val="004A2EDD"/>
    <w:rsid w:val="004B5783"/>
    <w:rsid w:val="004C67D2"/>
    <w:rsid w:val="004E7FA3"/>
    <w:rsid w:val="004F5F3C"/>
    <w:rsid w:val="00500EBF"/>
    <w:rsid w:val="005B12BD"/>
    <w:rsid w:val="005C2D8F"/>
    <w:rsid w:val="005C2F24"/>
    <w:rsid w:val="005C4B69"/>
    <w:rsid w:val="007230C5"/>
    <w:rsid w:val="007C0B6E"/>
    <w:rsid w:val="00843B1A"/>
    <w:rsid w:val="008A6D64"/>
    <w:rsid w:val="008D4960"/>
    <w:rsid w:val="0090002E"/>
    <w:rsid w:val="00916FA1"/>
    <w:rsid w:val="00923C46"/>
    <w:rsid w:val="009725FC"/>
    <w:rsid w:val="009904F4"/>
    <w:rsid w:val="009D790E"/>
    <w:rsid w:val="00A93E6B"/>
    <w:rsid w:val="00A9517E"/>
    <w:rsid w:val="00AA1ED4"/>
    <w:rsid w:val="00AC2A30"/>
    <w:rsid w:val="00AF7679"/>
    <w:rsid w:val="00B4553B"/>
    <w:rsid w:val="00B53765"/>
    <w:rsid w:val="00B81E49"/>
    <w:rsid w:val="00BB34BF"/>
    <w:rsid w:val="00C047DF"/>
    <w:rsid w:val="00C31A6E"/>
    <w:rsid w:val="00C76730"/>
    <w:rsid w:val="00D36FDA"/>
    <w:rsid w:val="00D57499"/>
    <w:rsid w:val="00D93675"/>
    <w:rsid w:val="00E63820"/>
    <w:rsid w:val="00E63D76"/>
    <w:rsid w:val="00E65AAB"/>
    <w:rsid w:val="00EE2C77"/>
    <w:rsid w:val="00EE4DC4"/>
    <w:rsid w:val="00EF1E14"/>
    <w:rsid w:val="00F4146B"/>
    <w:rsid w:val="00F42EBB"/>
    <w:rsid w:val="00F73E2E"/>
    <w:rsid w:val="00FA54D5"/>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801D"/>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1DE1-6A67-4830-A73C-49402C42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4297</Words>
  <Characters>24495</Characters>
  <Application>Microsoft Office Word</Application>
  <DocSecurity>0</DocSecurity>
  <Lines>204</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admin</cp:lastModifiedBy>
  <cp:revision>45</cp:revision>
  <dcterms:created xsi:type="dcterms:W3CDTF">2018-06-27T07:38:00Z</dcterms:created>
  <dcterms:modified xsi:type="dcterms:W3CDTF">2018-09-17T13:06:00Z</dcterms:modified>
</cp:coreProperties>
</file>